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4" w:rsidRPr="00C56F94" w:rsidRDefault="006E11F8" w:rsidP="00C56F94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7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Warszawa, dnia </w:t>
      </w:r>
      <w:r w:rsidR="00712982" w:rsidRPr="005E67AC">
        <w:rPr>
          <w:rFonts w:ascii="Verdana" w:eastAsia="Times New Roman" w:hAnsi="Verdana" w:cs="Times New Roman"/>
          <w:sz w:val="20"/>
          <w:szCs w:val="20"/>
          <w:lang w:eastAsia="pl-PL"/>
        </w:rPr>
        <w:t>25.02.2014 r.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ZAPYTANIE OFERTOWE NA: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Organizację Studium Budowania Partnerstw Lokalnych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 w Subregionie Mazowsza Płockiego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C56F94">
        <w:rPr>
          <w:rFonts w:ascii="Verdana" w:eastAsia="Times New Roman" w:hAnsi="Verdana" w:cs="Calibri"/>
          <w:b/>
          <w:lang w:eastAsia="pl-PL"/>
        </w:rPr>
        <w:t>w ramach projektu „Ośrodek Wsparcia Ekonomii Społecznej Mazowsza Płockiego”.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41EFC" w:rsidP="00C56F94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440034">
        <w:rPr>
          <w:rFonts w:ascii="Verdana" w:eastAsia="Times New Roman" w:hAnsi="Verdana" w:cs="Times New Roman"/>
          <w:b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1. Nazwa (firma) i adres Zamawiającego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Stowarzyszenie Centrum Wspierania Aktywności Lokalnej CAL </w:t>
      </w:r>
    </w:p>
    <w:p w:rsidR="00C56F94" w:rsidRPr="00C56F94" w:rsidRDefault="00C41EFC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ul. Paca 40</w:t>
      </w:r>
    </w:p>
    <w:p w:rsidR="00C56F94" w:rsidRPr="00C56F94" w:rsidRDefault="00C41EFC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04-386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Warszawa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2. Opis przedmiotu zamówienia</w:t>
            </w: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ab/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OLE_LINK1"/>
      <w:bookmarkStart w:id="1" w:name="OLE_LINK2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niniejszego zamówienia jest: organizacja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czterech spotkań dwudniowych</w:t>
      </w:r>
      <w:r w:rsidR="00C41E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roku 2014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dla każdego z niżej wymienionych obszarów z Subregionu Mazowsza Płockiego: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Miasto Płock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 płocki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Powiat sierpecki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 gostyniński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Przedmiot niniejszego zamówienia składa się z następujących części: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Miasta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Płock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Powiatu płockiego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III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Powiatu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sierpeckiego 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Część IV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– organizacja spotkania dwudniowego dla Powiatu gostynińskiego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Wykonawca może składać ofertę na każdą wybraną przez siebie część zamówienia - jedną część, kila części lub wszystkie.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41EFC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Opis dot. </w:t>
      </w:r>
      <w:r w:rsidR="00341F5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czterech </w:t>
      </w:r>
      <w:r w:rsidR="00C56F94"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spotkań dwudniowych</w:t>
      </w:r>
    </w:p>
    <w:p w:rsidR="00C56F94" w:rsidRPr="00C56F94" w:rsidRDefault="00C41EFC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Organizacja spotkań w 2014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r</w:t>
      </w:r>
      <w:r w:rsidR="001224C9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C56F94"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powinna polegać na : zapewnieniu usługi cateringowej, usługi noclegowej dla około 16 osób.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według poniższej specyfikacji: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24719" w:rsidRDefault="00824719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lastRenderedPageBreak/>
        <w:t>dla części I  Miasto Płock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ahoma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jedną przerwę kawową: kawa, herbata, woda gazowana i niegazowana w butelkach, ciastka drobne oraz dodatki: cukier, śmietanka, cytryna,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łóżka,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20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Płocka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usługi udostępni zamawiającemu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dla części II Powiatu płockiego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ajdować  się w odległości do 20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km od Płocka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lastRenderedPageBreak/>
        <w:t xml:space="preserve">dla części III </w:t>
      </w:r>
      <w:r w:rsidRPr="00C56F94">
        <w:rPr>
          <w:rFonts w:ascii="Verdana" w:eastAsia="Times New Roman" w:hAnsi="Verdana" w:cs="Tahoma"/>
          <w:b/>
          <w:i/>
          <w:sz w:val="20"/>
          <w:szCs w:val="20"/>
          <w:u w:val="single"/>
          <w:lang w:eastAsia="pl-PL"/>
        </w:rPr>
        <w:t xml:space="preserve">gminy </w:t>
      </w: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Powiatu sierpeckiego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dysponować infrastrukturą dostosowaną do potrzeb osób niepełnosprawnych zwłaszcza z trudnoś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ciami w poruszaniu się,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430397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55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Sierpca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  <w:t>dla części IV Powiatu gostynińskiego</w:t>
      </w:r>
    </w:p>
    <w:p w:rsidR="00C56F94" w:rsidRPr="00C56F94" w:rsidRDefault="00C56F94" w:rsidP="00C56F9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pierwszego i drugiego dnia spotkania: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-usługa cateringowa powinna objąć jedna przerwę kawową: kawa, herbata, woda gazowana i niegazowana w butelkach, ciastka drobne oraz dodatki: cukier, śmietanka, cytryna 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-dwudaniowy obiad z napojami ciepłymi i zimnymi oraz deserem dla 16 osób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pierwszego dnia: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kolację dla 16 osób w formie bufetu z uwzględnieniem dań wegetariańskich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Usługa noclegowa powinna obejmować: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-jeden nocleg dla 16 osób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-w cenie noclegu powinno znajdować się śniadanie.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Obiekt powinien: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-obiekt powinien zagwarantować  gościom pokoje 2-3 osobowe wyposażone w pojedyncze łóżka  każ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dy pokój wyposażony  w łazienkę,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znajdować się w miejscu z dogodnym dojazdem samochodowym oraz dogodnym dojazdem transportem publicznym,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-przy obiekcie musi być zlokalizowany parking dla uczestników spotkania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dysponować infrastrukturą dostosowaną do potrzeb osób niepełnosprawnych zwłaszcza 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z trudnościami w poruszaniu się,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- zn</w:t>
      </w:r>
      <w:r w:rsidR="00824719">
        <w:rPr>
          <w:rFonts w:ascii="Verdana" w:eastAsia="Times New Roman" w:hAnsi="Verdana" w:cs="Times New Roman"/>
          <w:sz w:val="20"/>
          <w:szCs w:val="20"/>
          <w:lang w:eastAsia="pl-PL"/>
        </w:rPr>
        <w:t>ajdować  się w odległości do  25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km od Gostynina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w ramach usługi udostępni zamawiającemu salę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szkoleniową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spotkania dla  co najmniej 16 osób, która powinna być wyposażona w ekran, rzutnik</w:t>
      </w:r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proofErr w:type="spellStart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flipchard</w:t>
      </w:r>
      <w:proofErr w:type="spellEnd"/>
      <w:r w:rsidR="00341F5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bookmarkStart w:id="2" w:name="OLE_LINK11"/>
      <w:bookmarkEnd w:id="0"/>
      <w:bookmarkEnd w:id="1"/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lastRenderedPageBreak/>
        <w:t>Wspólny Słownik Zamówień (CPV):</w:t>
      </w:r>
      <w:bookmarkEnd w:id="2"/>
      <w:r w:rsidRPr="00C56F9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55110000-4 Hotelarskie usługi noclegowe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55120000-7 Usługi hotelarskie w zakresie spotkań i konferencji </w:t>
      </w:r>
    </w:p>
    <w:p w:rsidR="00C56F94" w:rsidRPr="00C56F94" w:rsidRDefault="00C56F94" w:rsidP="00C56F94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55300000-3 Usługi restauracyjne i dotyczące podawania posiłków</w:t>
      </w:r>
    </w:p>
    <w:p w:rsidR="00C56F94" w:rsidRPr="00C56F94" w:rsidRDefault="00C56F94" w:rsidP="00C56F94">
      <w:pPr>
        <w:spacing w:after="0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3. Termin wykonania zamówienia</w:t>
            </w:r>
          </w:p>
        </w:tc>
      </w:tr>
    </w:tbl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224C9">
        <w:rPr>
          <w:rFonts w:ascii="Verdana" w:eastAsia="Times New Roman" w:hAnsi="Verdana" w:cs="Calibri"/>
          <w:sz w:val="20"/>
          <w:szCs w:val="20"/>
          <w:lang w:eastAsia="pl-PL"/>
        </w:rPr>
        <w:t xml:space="preserve">Termin realizacji zamówienia wynosi: </w:t>
      </w:r>
      <w:r w:rsidRPr="001224C9">
        <w:rPr>
          <w:rFonts w:ascii="Verdana" w:eastAsia="Times New Roman" w:hAnsi="Verdana" w:cs="Times New Roman"/>
          <w:sz w:val="20"/>
          <w:szCs w:val="20"/>
          <w:lang w:eastAsia="pl-PL"/>
        </w:rPr>
        <w:t>Od dnia podp</w:t>
      </w:r>
      <w:r w:rsidR="00DE159B" w:rsidRPr="001224C9">
        <w:rPr>
          <w:rFonts w:ascii="Verdana" w:eastAsia="Times New Roman" w:hAnsi="Verdana" w:cs="Times New Roman"/>
          <w:sz w:val="20"/>
          <w:szCs w:val="20"/>
          <w:lang w:eastAsia="pl-PL"/>
        </w:rPr>
        <w:t>isania umowy do dnia 31.10.2014</w:t>
      </w:r>
      <w:r w:rsidRPr="001224C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lub do wykonania ostatniego z zamówień.</w:t>
      </w:r>
    </w:p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num" w:pos="3240"/>
          <w:tab w:val="left" w:pos="9900"/>
        </w:tabs>
        <w:spacing w:after="0"/>
        <w:ind w:right="2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wskazana przez Zamawiającego z odpowiednim wyprzedzeniem poinformuje Wykonawcę o terminach poszczególnych wydarzeń.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4. Warunki udziału w postępowaniu</w:t>
            </w:r>
          </w:p>
        </w:tc>
      </w:tr>
    </w:tbl>
    <w:p w:rsidR="00C56F94" w:rsidRPr="00C56F94" w:rsidRDefault="00C56F94" w:rsidP="00C56F9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Wykonawcy ubiegający się o zamówienie muszą spełniać niżej wymienione warunki udziału w postępowaniu:</w:t>
      </w:r>
    </w:p>
    <w:p w:rsidR="00C56F94" w:rsidRPr="00C56F94" w:rsidRDefault="00C56F94" w:rsidP="00C56F9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krótszy-w tym okresie, przygotowali minimum 5 (szkoleń ,spotkań itp.) dla co najmniej 30 osób każda (z  zapewnieniem usługi noclegowej ,cateringowej i wynajęciem odpowiednio wyposażonych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sal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konferencyjnych).</w:t>
      </w:r>
    </w:p>
    <w:p w:rsidR="00C56F94" w:rsidRPr="00C56F94" w:rsidRDefault="00C56F94" w:rsidP="00C56F9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Co najmniej jedna propozycja menu odnosząca się do wszystkich warunków wymienionych w opisie przedmiotu.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Ocena spełniania przedstawionych powyżej warunków zostanie dokonana wg formuły: „spełnia – nie spełnia”. Wykonawca, który nie spełni któregokolwiek 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br/>
        <w:t xml:space="preserve">z warunków zostanie odrzucony w postępowaniu. </w:t>
      </w:r>
    </w:p>
    <w:p w:rsidR="00C56F94" w:rsidRPr="00C56F94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5. Dokumenty wymagane w celu potwierdzenia spełniania warunków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Zamawiający w celu potwierdzenia warunków określonych w punkcie 4 wymaga przedłożenia następujących dokumentów: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Ad 4.1.1) Wykaz co najmniej 5 zorganizowanych konferencji (lub/i szkoleń, spotkań itp.)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dla co najmniej 30 osób każda (z  zapewnieniem usługi noclegowej ,cateringowej i wynajęciem odpowiednio wyposażonych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sal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konferencyjnych) wg wzoru stanowiącego Załącznik nr 3 do Zapytania Ofertowego. Zamawiający zastrzega możliwość sprawdzenia powyższych informacji.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Ad 4.1.2) Co najmniej jedna propozycja menu odnosząca się do wszystkich warunków wymienionych w opisie przedmiotu zamówienia</w:t>
      </w:r>
    </w:p>
    <w:p w:rsidR="00C56F94" w:rsidRPr="00C56F94" w:rsidRDefault="00C56F94" w:rsidP="00C56F94">
      <w:pPr>
        <w:tabs>
          <w:tab w:val="center" w:pos="4703"/>
          <w:tab w:val="right" w:pos="9406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center" w:pos="4703"/>
          <w:tab w:val="right" w:pos="9406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zastrzega możliwość sprawdzenia powyższych informacji.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6. Waluta, w jakiej będą prowadzone rozliczenia związane z realizacją niniejszego zapytania ofertowego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oferty zostanie podana przez Wykonawcę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w PLN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7. Opis sposobu przygotowania oferty</w:t>
            </w:r>
          </w:p>
        </w:tc>
      </w:tr>
    </w:tbl>
    <w:p w:rsidR="00C56F94" w:rsidRPr="00C56F94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Wymagania podstawowe</w:t>
      </w:r>
    </w:p>
    <w:p w:rsidR="00C56F94" w:rsidRPr="00C56F94" w:rsidRDefault="00C56F94" w:rsidP="00C56F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Każdy wykonawca może  złożyć tylko jedną ofertę.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Oferta oraz wszelkie załączniki muszą być podpisane przez osoby upoważnione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>do reprezentowania Wykonawcy. Oznacza to, iż jeżeli z dokumentu(ów) określającego(</w:t>
      </w:r>
      <w:proofErr w:type="spellStart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Wykonawca ponosi wszelkie koszty związane z przygotowaniem i złożeniem oferty</w:t>
      </w:r>
      <w:r w:rsidR="00DE159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w toku postępowania może zwracać się z pytaniami (droga mailową lub faksem) o wyjaśnienie niniejszego zapytania. Odpowiedź zostanie wysłana do Wykonawcy zadającego pytanie oraz zamieszczona na stronie internetowej w zakładce dotyczącej niniejszego zapytania. Wyjaśnienia zamieszczane na stronie internetowej nie będą zdradzać, wskazywać ani identyfikować podmiotu zadającego pytanie. Zamawiający zastrzega możliwość pozostawienia pytania bez odpowiedzi w sytuacji jego złożenia w terminie krótszym niż 3 dni przed terminem składania ofert.   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może sam dokonywać zmian niniejszego  zapytania – stosownie do punkt 15.1. zapytania.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Wykonawcy są zobowiązani do regularnego przeglądania strony internetowej na której zamieszczone jest niniejsze zapytanie celem rejestrowania wszelkich zmian zapytania i udzielonych wyjaśnień.  </w:t>
      </w:r>
    </w:p>
    <w:p w:rsidR="00C56F94" w:rsidRPr="00C56F94" w:rsidRDefault="00C56F94" w:rsidP="00C56F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przed upływem terminu składania ofert może dokonywać jej zmian, uzupełnień, wycofań.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Forma oferty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należy złożyć w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formie pisemnej, faksowej lub elektronicznej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</w:t>
      </w:r>
      <w:proofErr w:type="spellStart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scan</w:t>
      </w:r>
      <w:proofErr w:type="spellEnd"/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). </w:t>
      </w:r>
    </w:p>
    <w:p w:rsidR="00C56F94" w:rsidRP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Dokumenty wchodzące w skład oferty mogą być przedstawiane w formie oryginałów lub poświadczonych przez Wykonawcę za zgodność z oryginałem kopii.</w:t>
      </w:r>
    </w:p>
    <w:p w:rsidR="00C56F94" w:rsidRDefault="00C56F94" w:rsidP="00C56F94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E41B9E" w:rsidRPr="00C56F94" w:rsidRDefault="00E41B9E" w:rsidP="00E41B9E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</w:p>
    <w:p w:rsidR="00C56F94" w:rsidRPr="001224C9" w:rsidRDefault="00C56F94" w:rsidP="00C56F9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1224C9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Elementy oferty</w:t>
      </w:r>
    </w:p>
    <w:p w:rsidR="00C56F94" w:rsidRPr="001224C9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224C9">
        <w:rPr>
          <w:rFonts w:ascii="Verdana" w:eastAsia="Times New Roman" w:hAnsi="Verdana" w:cs="Times New Roman"/>
          <w:b/>
          <w:sz w:val="20"/>
          <w:szCs w:val="20"/>
          <w:lang w:eastAsia="pl-PL"/>
        </w:rPr>
        <w:t>Kompletna oferta powinna zawierać: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Wypełniony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Formularz Oferty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Dokument stwierdzający status prawny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Wykonawcy (odpis z właściwego rejestru lub zaświadczenia o wpisie do ewidencji działalności gospodarczej) – nie dotyczy osób fizycznych nie prowadzących działalności gospodarczej. </w:t>
      </w:r>
    </w:p>
    <w:p w:rsidR="00C56F94" w:rsidRPr="00C56F94" w:rsidRDefault="00C56F94" w:rsidP="00C56F94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Pełnomocnictwo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– jeżeli upoważnienie do podpisania oferty nie wynika wprost 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gospodarczej).</w:t>
      </w:r>
    </w:p>
    <w:p w:rsidR="000C7551" w:rsidRPr="000C7551" w:rsidRDefault="00C56F94" w:rsidP="000C7551">
      <w:pPr>
        <w:numPr>
          <w:ilvl w:val="0"/>
          <w:numId w:val="6"/>
        </w:numPr>
        <w:spacing w:after="0" w:line="240" w:lineRule="auto"/>
        <w:ind w:left="840" w:hanging="240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noProof/>
          <w:sz w:val="20"/>
          <w:szCs w:val="20"/>
          <w:lang w:eastAsia="pl-PL"/>
        </w:rPr>
        <w:t>Dokumenty  wymienione w punkcie 5</w:t>
      </w:r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niniejszego Zapytania Ofertowego, tj. wykaz zorganizowanych konferencji/szkoleń/spotkań/ itp.,przykładowe menu</w:t>
      </w:r>
      <w:r w:rsidR="000C7551">
        <w:rPr>
          <w:rFonts w:ascii="Verdana" w:eastAsia="Times New Roman" w:hAnsi="Verdana" w:cs="Calibri"/>
          <w:noProof/>
          <w:sz w:val="20"/>
          <w:szCs w:val="20"/>
          <w:lang w:eastAsia="pl-PL"/>
        </w:rPr>
        <w:t>,</w:t>
      </w:r>
    </w:p>
    <w:p w:rsidR="000C7551" w:rsidRPr="005E67AC" w:rsidRDefault="000C7551" w:rsidP="000C7551">
      <w:pPr>
        <w:pStyle w:val="Akapitzlist"/>
        <w:numPr>
          <w:ilvl w:val="0"/>
          <w:numId w:val="6"/>
        </w:numPr>
        <w:rPr>
          <w:rFonts w:ascii="Verdana" w:hAnsi="Verdana" w:cs="Calibri"/>
          <w:noProof/>
          <w:sz w:val="20"/>
          <w:szCs w:val="20"/>
        </w:rPr>
      </w:pPr>
      <w:r w:rsidRPr="005E67AC">
        <w:rPr>
          <w:rFonts w:ascii="Verdana" w:hAnsi="Verdana" w:cs="Calibri"/>
          <w:noProof/>
          <w:sz w:val="20"/>
          <w:szCs w:val="20"/>
        </w:rPr>
        <w:t xml:space="preserve">W przypadku </w:t>
      </w:r>
      <w:r w:rsidRPr="005E67AC">
        <w:rPr>
          <w:rFonts w:ascii="Verdana" w:hAnsi="Verdana" w:cs="Calibri"/>
          <w:b/>
          <w:noProof/>
          <w:sz w:val="20"/>
          <w:szCs w:val="20"/>
        </w:rPr>
        <w:t>podmiotu ekonomii społeczne</w:t>
      </w:r>
      <w:r w:rsidRPr="005E67AC">
        <w:rPr>
          <w:rFonts w:ascii="Verdana" w:hAnsi="Verdana" w:cs="Calibri"/>
          <w:noProof/>
          <w:sz w:val="20"/>
          <w:szCs w:val="20"/>
        </w:rPr>
        <w:t xml:space="preserve">j zgodnie z definicją zawartą w Szczegółowym Opisie Priorytetów Programu Operacyjnego Kapitał Ludzki 2007 – 2013 </w:t>
      </w:r>
      <w:r w:rsidRPr="005E67AC">
        <w:rPr>
          <w:rFonts w:ascii="Verdana" w:hAnsi="Verdana" w:cs="Calibri"/>
          <w:b/>
          <w:noProof/>
          <w:sz w:val="20"/>
          <w:szCs w:val="20"/>
        </w:rPr>
        <w:t>oświadcznie o</w:t>
      </w:r>
      <w:r w:rsidRPr="005E67AC">
        <w:rPr>
          <w:rFonts w:ascii="Verdana" w:hAnsi="Verdana" w:cs="Calibri"/>
          <w:noProof/>
          <w:sz w:val="20"/>
          <w:szCs w:val="20"/>
        </w:rPr>
        <w:t xml:space="preserve"> </w:t>
      </w:r>
      <w:r w:rsidRPr="005E67AC">
        <w:rPr>
          <w:rFonts w:ascii="Verdana" w:hAnsi="Verdana" w:cs="Calibri"/>
          <w:b/>
          <w:noProof/>
          <w:sz w:val="20"/>
          <w:szCs w:val="20"/>
        </w:rPr>
        <w:t>zatrudnianiu co najmniej 80 % osób</w:t>
      </w:r>
      <w:r w:rsidRPr="005E67AC">
        <w:rPr>
          <w:rFonts w:ascii="Verdana" w:hAnsi="Verdana" w:cs="Calibri"/>
          <w:noProof/>
          <w:sz w:val="20"/>
          <w:szCs w:val="20"/>
        </w:rPr>
        <w:t xml:space="preserve"> wymienionych w art. 1 ust. 2 Ustawy z dnia 13 czerwca 2003 r. o zatrudnieniu socjalnym (t.j. Dz.U. z 2011 Nr 43 poz. 225).</w:t>
      </w:r>
    </w:p>
    <w:p w:rsidR="000C7551" w:rsidRPr="00C56F94" w:rsidRDefault="000C7551" w:rsidP="000C7551">
      <w:pPr>
        <w:spacing w:after="0" w:line="240" w:lineRule="auto"/>
        <w:ind w:left="840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</w:p>
    <w:p w:rsidR="00C56F94" w:rsidRPr="00C56F94" w:rsidRDefault="00C56F94" w:rsidP="00C56F94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bookmarkStart w:id="3" w:name="_Toc2323150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8.</w:t>
            </w:r>
            <w:r w:rsidRPr="00C56F9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Osoby uprawnione do porozumiewania się z Wykonawcami</w:t>
            </w: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bookmarkStart w:id="4" w:name="_Toc232315066"/>
      <w:bookmarkEnd w:id="3"/>
      <w:r w:rsidRPr="00C56F94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Osobami upoważnionymi przez Zamawiającego do kontaktowania się z Wykonawcami są: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>1)Katarzyna Sobiecka ,tel.</w:t>
      </w:r>
      <w:r w:rsidRPr="00C5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 xml:space="preserve">604 318 961 e-mail: </w:t>
      </w:r>
      <w:hyperlink r:id="rId8" w:tgtFrame="_blank" w:history="1">
        <w:r w:rsidRPr="00C56F9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E41B9E" w:rsidRPr="00C56F94" w:rsidRDefault="00E41B9E" w:rsidP="00C56F94">
      <w:pPr>
        <w:spacing w:after="0" w:line="240" w:lineRule="auto"/>
        <w:ind w:left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  <w:t>9. Miejsce, termin i sposób złożenia oferty</w:t>
            </w:r>
          </w:p>
        </w:tc>
      </w:tr>
    </w:tbl>
    <w:bookmarkEnd w:id="4"/>
    <w:p w:rsidR="00C56F94" w:rsidRPr="00C56F94" w:rsidRDefault="00C56F94" w:rsidP="00C56F94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Ofertę należy złożyć w formie zeskanowanego dokumentu drogą elektroniczną, 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faxem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bądź pocztą tradycyjną  adres do korespondencji : </w:t>
      </w:r>
      <w:r w:rsidRPr="00C56F9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Stowarzyszenie Centrum Wspierania Aktywności Lokalnej CAL, ul. Paca 40 13, 04-386 Warszawa; </w:t>
      </w:r>
      <w:r w:rsidRPr="00440034">
        <w:rPr>
          <w:rFonts w:ascii="Verdana" w:eastAsia="Times New Roman" w:hAnsi="Verdana" w:cs="Arial"/>
          <w:sz w:val="20"/>
          <w:szCs w:val="20"/>
          <w:lang w:eastAsia="pl-PL"/>
        </w:rPr>
        <w:t>fax. (22) 126 26 18 w 28,</w:t>
      </w: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 xml:space="preserve"> e-mail: </w:t>
      </w:r>
      <w:hyperlink r:id="rId9" w:tgtFrame="_blank" w:history="1">
        <w:r w:rsidRPr="00C56F94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Pr="00C56F94" w:rsidRDefault="00C56F94" w:rsidP="00C56F94">
      <w:pPr>
        <w:tabs>
          <w:tab w:val="left" w:pos="709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ab/>
        <w:t>w nieprzekraczalnym terminie: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C56F94" w:rsidRPr="005E67AC" w:rsidTr="00C41EFC">
        <w:tc>
          <w:tcPr>
            <w:tcW w:w="1134" w:type="dxa"/>
          </w:tcPr>
          <w:p w:rsidR="00C56F94" w:rsidRPr="005E67AC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dnia</w:t>
            </w:r>
            <w:r w:rsidR="00FC37D3" w:rsidRPr="005E67A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 w:rsidRPr="005E67A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C56F94" w:rsidRPr="005E67AC" w:rsidRDefault="00712982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11.03.2014 r.</w:t>
            </w:r>
          </w:p>
        </w:tc>
        <w:tc>
          <w:tcPr>
            <w:tcW w:w="1560" w:type="dxa"/>
          </w:tcPr>
          <w:p w:rsidR="00C56F94" w:rsidRPr="005E67AC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do godz. </w:t>
            </w:r>
          </w:p>
        </w:tc>
        <w:tc>
          <w:tcPr>
            <w:tcW w:w="2976" w:type="dxa"/>
          </w:tcPr>
          <w:p w:rsidR="00C56F94" w:rsidRPr="005E67AC" w:rsidRDefault="00C56F94" w:rsidP="00C56F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12.00</w:t>
            </w:r>
          </w:p>
        </w:tc>
      </w:tr>
    </w:tbl>
    <w:p w:rsidR="00C56F94" w:rsidRPr="005E67AC" w:rsidRDefault="00C56F94" w:rsidP="00C56F94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bookmarkStart w:id="5" w:name="_Toc232315070"/>
    </w:p>
    <w:p w:rsidR="00C56F94" w:rsidRPr="005E67AC" w:rsidRDefault="00C56F94" w:rsidP="00C56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67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Decyduje data wpływu oferty do siedziby Zamawiającego. </w:t>
      </w:r>
    </w:p>
    <w:p w:rsidR="00C56F94" w:rsidRPr="005E67AC" w:rsidRDefault="00C56F94" w:rsidP="00C56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0627" w:rsidRPr="005E67AC" w:rsidRDefault="00340627" w:rsidP="00C56F9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5E67AC" w:rsidTr="00C41EFC">
        <w:tc>
          <w:tcPr>
            <w:tcW w:w="9210" w:type="dxa"/>
            <w:shd w:val="pct10" w:color="auto" w:fill="auto"/>
          </w:tcPr>
          <w:p w:rsidR="00C56F94" w:rsidRPr="005E67AC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10. Kryteria oceny ofert</w:t>
            </w:r>
          </w:p>
        </w:tc>
      </w:tr>
    </w:tbl>
    <w:bookmarkEnd w:id="5"/>
    <w:p w:rsidR="00C56F94" w:rsidRPr="005E67AC" w:rsidRDefault="00C56F94" w:rsidP="00C56F9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Zamawiający oceni i porówna jedynie te oferty, które nie zostaną odrzucone przez Zamawiającego. </w:t>
      </w:r>
    </w:p>
    <w:p w:rsidR="00C56F94" w:rsidRPr="005E67AC" w:rsidRDefault="00C56F94" w:rsidP="00C56F94">
      <w:pPr>
        <w:numPr>
          <w:ilvl w:val="0"/>
          <w:numId w:val="7"/>
        </w:num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Calibri"/>
          <w:noProof/>
          <w:sz w:val="20"/>
          <w:szCs w:val="20"/>
          <w:lang w:eastAsia="pl-PL"/>
        </w:rPr>
        <w:t>Oferty zostaną ocenione przez Zamawiają</w:t>
      </w:r>
      <w:r w:rsidR="003E1DD1" w:rsidRPr="005E67AC">
        <w:rPr>
          <w:rFonts w:ascii="Verdana" w:eastAsia="Times New Roman" w:hAnsi="Verdana" w:cs="Calibri"/>
          <w:noProof/>
          <w:sz w:val="20"/>
          <w:szCs w:val="20"/>
          <w:lang w:eastAsia="pl-PL"/>
        </w:rPr>
        <w:t>cego w oparciu o następujace kryteria:</w:t>
      </w:r>
      <w:r w:rsidRPr="005E67AC">
        <w:rPr>
          <w:rFonts w:ascii="Verdana" w:eastAsia="Times New Roman" w:hAnsi="Verdana" w:cs="Calibri"/>
          <w:noProof/>
          <w:sz w:val="20"/>
          <w:szCs w:val="20"/>
          <w:lang w:eastAsia="pl-PL"/>
        </w:rPr>
        <w:t xml:space="preserve"> </w:t>
      </w:r>
    </w:p>
    <w:p w:rsidR="003E1DD1" w:rsidRPr="005E67AC" w:rsidRDefault="003E1DD1" w:rsidP="003E1DD1">
      <w:pPr>
        <w:tabs>
          <w:tab w:val="num" w:pos="5760"/>
        </w:tabs>
        <w:spacing w:after="0" w:line="240" w:lineRule="auto"/>
        <w:ind w:left="360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</w:p>
    <w:p w:rsidR="00340627" w:rsidRPr="005E67AC" w:rsidRDefault="00340627" w:rsidP="003E1DD1">
      <w:pPr>
        <w:tabs>
          <w:tab w:val="num" w:pos="5760"/>
        </w:tabs>
        <w:spacing w:after="0" w:line="240" w:lineRule="auto"/>
        <w:ind w:left="360"/>
        <w:jc w:val="both"/>
        <w:rPr>
          <w:rFonts w:ascii="Verdana" w:eastAsia="Times New Roman" w:hAnsi="Verdana" w:cs="Calibri"/>
          <w:noProof/>
          <w:sz w:val="20"/>
          <w:szCs w:val="20"/>
          <w:lang w:eastAsia="pl-PL"/>
        </w:rPr>
      </w:pP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1984"/>
        <w:gridCol w:w="2266"/>
      </w:tblGrid>
      <w:tr w:rsidR="00C56F94" w:rsidRPr="005E67AC" w:rsidTr="003E1DD1">
        <w:trPr>
          <w:jc w:val="center"/>
        </w:trPr>
        <w:tc>
          <w:tcPr>
            <w:tcW w:w="4821" w:type="dxa"/>
            <w:vAlign w:val="center"/>
          </w:tcPr>
          <w:p w:rsidR="00C56F94" w:rsidRPr="005E67AC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4" w:type="dxa"/>
            <w:vAlign w:val="center"/>
          </w:tcPr>
          <w:p w:rsidR="00C56F94" w:rsidRPr="005E67AC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Znaczenie procentowe kryterium</w:t>
            </w:r>
          </w:p>
        </w:tc>
        <w:tc>
          <w:tcPr>
            <w:tcW w:w="2266" w:type="dxa"/>
            <w:vAlign w:val="center"/>
          </w:tcPr>
          <w:p w:rsidR="00C56F94" w:rsidRPr="005E67AC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Maksymalna liczba punktów, jakie może otrzymać oferta</w:t>
            </w:r>
          </w:p>
          <w:p w:rsidR="00C56F94" w:rsidRPr="005E67AC" w:rsidRDefault="00C56F94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za dane kryterium</w:t>
            </w:r>
          </w:p>
        </w:tc>
      </w:tr>
      <w:tr w:rsidR="00C56F94" w:rsidRPr="005E67AC" w:rsidTr="003E1DD1">
        <w:trPr>
          <w:jc w:val="center"/>
        </w:trPr>
        <w:tc>
          <w:tcPr>
            <w:tcW w:w="4821" w:type="dxa"/>
          </w:tcPr>
          <w:p w:rsidR="003E1DD1" w:rsidRPr="005E67AC" w:rsidRDefault="003E1DD1" w:rsidP="003E1DD1">
            <w:pPr>
              <w:tabs>
                <w:tab w:val="num" w:pos="5760"/>
              </w:tabs>
              <w:jc w:val="both"/>
              <w:rPr>
                <w:rFonts w:ascii="Verdana" w:hAnsi="Verdana" w:cs="Calibri"/>
                <w:noProof/>
                <w:sz w:val="20"/>
                <w:szCs w:val="20"/>
              </w:rPr>
            </w:pPr>
          </w:p>
          <w:p w:rsidR="00C56F94" w:rsidRPr="005E67AC" w:rsidRDefault="00ED40E3" w:rsidP="00ED40E3">
            <w:pPr>
              <w:jc w:val="both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5E67AC">
              <w:rPr>
                <w:rFonts w:ascii="Verdana" w:hAnsi="Verdana" w:cs="Calibri"/>
                <w:noProof/>
                <w:sz w:val="20"/>
                <w:szCs w:val="20"/>
              </w:rPr>
              <w:t>1.</w:t>
            </w:r>
            <w:r w:rsidR="00C56F94" w:rsidRPr="005E67AC">
              <w:rPr>
                <w:rFonts w:ascii="Verdana" w:hAnsi="Verdana" w:cs="Calibri"/>
                <w:noProof/>
                <w:sz w:val="20"/>
                <w:szCs w:val="20"/>
              </w:rPr>
              <w:t>Cena ( C )</w:t>
            </w:r>
          </w:p>
          <w:p w:rsidR="003E1DD1" w:rsidRPr="005E67AC" w:rsidRDefault="003E1DD1" w:rsidP="003E1DD1">
            <w:pPr>
              <w:pStyle w:val="Akapitzlist"/>
              <w:tabs>
                <w:tab w:val="num" w:pos="5760"/>
              </w:tabs>
              <w:ind w:left="720"/>
              <w:jc w:val="both"/>
              <w:rPr>
                <w:rFonts w:ascii="Verdana" w:hAnsi="Verdana" w:cs="Calibri"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C56F94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 xml:space="preserve"> 60 %</w:t>
            </w:r>
          </w:p>
        </w:tc>
        <w:tc>
          <w:tcPr>
            <w:tcW w:w="2266" w:type="dxa"/>
          </w:tcPr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C56F94" w:rsidRPr="005E67AC" w:rsidRDefault="00C56F94" w:rsidP="003E1DD1">
            <w:pPr>
              <w:pStyle w:val="Akapitzlist"/>
              <w:numPr>
                <w:ilvl w:val="0"/>
                <w:numId w:val="36"/>
              </w:numPr>
              <w:tabs>
                <w:tab w:val="num" w:pos="5760"/>
              </w:tabs>
              <w:jc w:val="both"/>
              <w:rPr>
                <w:rFonts w:ascii="Verdana" w:hAnsi="Verdana" w:cs="Calibri"/>
                <w:noProof/>
                <w:sz w:val="20"/>
                <w:szCs w:val="20"/>
              </w:rPr>
            </w:pPr>
            <w:r w:rsidRPr="005E67AC">
              <w:rPr>
                <w:rFonts w:ascii="Verdana" w:hAnsi="Verdana" w:cs="Calibri"/>
                <w:noProof/>
                <w:sz w:val="20"/>
                <w:szCs w:val="20"/>
              </w:rPr>
              <w:t>punktów</w:t>
            </w:r>
          </w:p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</w:tc>
      </w:tr>
      <w:tr w:rsidR="003E1DD1" w:rsidRPr="005E67AC" w:rsidTr="003E1DD1">
        <w:trPr>
          <w:jc w:val="center"/>
        </w:trPr>
        <w:tc>
          <w:tcPr>
            <w:tcW w:w="4821" w:type="dxa"/>
          </w:tcPr>
          <w:p w:rsidR="00340627" w:rsidRPr="005E67AC" w:rsidRDefault="00ED40E3" w:rsidP="00ED40E3">
            <w:pPr>
              <w:rPr>
                <w:rFonts w:ascii="Verdana" w:hAnsi="Verdana" w:cs="Calibri"/>
                <w:noProof/>
                <w:sz w:val="20"/>
                <w:szCs w:val="20"/>
              </w:rPr>
            </w:pPr>
            <w:r w:rsidRPr="005E67AC">
              <w:rPr>
                <w:rFonts w:ascii="Verdana" w:hAnsi="Verdana" w:cs="Calibri"/>
                <w:noProof/>
                <w:sz w:val="20"/>
                <w:szCs w:val="20"/>
              </w:rPr>
              <w:t>2.</w:t>
            </w:r>
            <w:r w:rsidR="003E1DD1" w:rsidRPr="005E67AC">
              <w:rPr>
                <w:rFonts w:ascii="Verdana" w:hAnsi="Verdana" w:cs="Calibri"/>
                <w:noProof/>
                <w:sz w:val="20"/>
                <w:szCs w:val="20"/>
              </w:rPr>
              <w:t xml:space="preserve">Wykonawca </w:t>
            </w:r>
            <w:r w:rsidR="003E1DD1" w:rsidRPr="005E67AC">
              <w:rPr>
                <w:rFonts w:ascii="Verdana" w:hAnsi="Verdana" w:cs="Calibri"/>
                <w:b/>
                <w:noProof/>
                <w:sz w:val="20"/>
                <w:szCs w:val="20"/>
              </w:rPr>
              <w:t>jest podmiotem ekonomii społeczne</w:t>
            </w:r>
            <w:r w:rsidR="003E1DD1" w:rsidRPr="005E67AC">
              <w:rPr>
                <w:rFonts w:ascii="Verdana" w:hAnsi="Verdana" w:cs="Calibri"/>
                <w:noProof/>
                <w:sz w:val="20"/>
                <w:szCs w:val="20"/>
              </w:rPr>
              <w:t>j zgodnie z definicją zawartą w Szczegółowym Opisie Priorytetów Programu Operacyjnego Kapitał Ludzki 2007 – 2013 (w ramach PO KL do tej kategorii zostały zaliczone: spółdzielnie pracy, spółdzielnie inwalidów i niewidomych, organizacje pozarządowe oraz podmioty wymienione w art. 3 ust. 3 ustawy z dnia 24 kwietnia 2003 r. o działalności pożytku publicznego i wolontariacie (Dz.U. z 2010 r. Nr 234, poz. 1536 z późn. zm.), Centra Integracji Społecznej, Kluby Integracji Społecznej, Zakłady Aktywności Zawodowe</w:t>
            </w:r>
            <w:r w:rsidR="001C2D32" w:rsidRPr="005E67AC">
              <w:rPr>
                <w:rFonts w:ascii="Verdana" w:hAnsi="Verdana" w:cs="Calibri"/>
                <w:noProof/>
                <w:sz w:val="20"/>
                <w:szCs w:val="20"/>
              </w:rPr>
              <w:t xml:space="preserve">j, Warsztaty Terapii Zajęciowej </w:t>
            </w:r>
            <w:r w:rsidR="001C2D32" w:rsidRPr="005E67AC">
              <w:rPr>
                <w:rFonts w:ascii="Verdana" w:hAnsi="Verdana" w:cs="Calibri"/>
                <w:b/>
                <w:noProof/>
                <w:sz w:val="20"/>
                <w:szCs w:val="20"/>
              </w:rPr>
              <w:t>zatrudniającym co najmniej 80 % osób</w:t>
            </w:r>
            <w:r w:rsidR="001C2D32" w:rsidRPr="005E67AC">
              <w:rPr>
                <w:rFonts w:ascii="Verdana" w:hAnsi="Verdana" w:cs="Calibri"/>
                <w:noProof/>
                <w:sz w:val="20"/>
                <w:szCs w:val="20"/>
              </w:rPr>
              <w:t xml:space="preserve"> </w:t>
            </w:r>
            <w:r w:rsidR="00340627" w:rsidRPr="005E67AC">
              <w:rPr>
                <w:rFonts w:ascii="Verdana" w:hAnsi="Verdana" w:cs="Calibri"/>
                <w:noProof/>
                <w:sz w:val="20"/>
                <w:szCs w:val="20"/>
              </w:rPr>
              <w:t>wymienionych w art. 1 ust. 2 Ustawy z dnia 13 czerwca 2003 r. o zatrudnieniu socjalnym (t.j. Dz.U. z 2011 Nr 43 poz. 225)</w:t>
            </w:r>
            <w:r w:rsidR="003A6D19" w:rsidRPr="005E67AC">
              <w:rPr>
                <w:rFonts w:ascii="Verdana" w:hAnsi="Verdana" w:cs="Calibri"/>
                <w:noProof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 xml:space="preserve"> 40 %</w:t>
            </w:r>
          </w:p>
        </w:tc>
        <w:tc>
          <w:tcPr>
            <w:tcW w:w="2266" w:type="dxa"/>
          </w:tcPr>
          <w:p w:rsidR="003E1DD1" w:rsidRPr="005E67AC" w:rsidRDefault="003E1DD1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C56F94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</w:p>
          <w:p w:rsidR="00340627" w:rsidRPr="005E67AC" w:rsidRDefault="00340627" w:rsidP="00340627">
            <w:pPr>
              <w:tabs>
                <w:tab w:val="num" w:pos="5760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5E67AC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 xml:space="preserve">     40 punktów</w:t>
            </w:r>
          </w:p>
        </w:tc>
      </w:tr>
    </w:tbl>
    <w:p w:rsidR="00340627" w:rsidRPr="005E67AC" w:rsidRDefault="00340627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</w:p>
    <w:p w:rsidR="00340627" w:rsidRPr="005E67AC" w:rsidRDefault="00340627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</w:p>
    <w:p w:rsidR="00340627" w:rsidRPr="005E67AC" w:rsidRDefault="00340627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3.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1) Punkty za kryterium cena zostaną obliczone według wzoru: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cena najniższa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______________ x 60 pkt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cena badana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2) Punkty za kryterium posiadania przed wykonawcę statusu podmiotu ekonomii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społecznej zgodnie z definicją zawartą w Szczegółowym Opisie Priorytetów Programu Operacyjnego Kapitał Ludzki 2007 – 2013</w:t>
      </w:r>
      <w:r w:rsidRPr="005E67AC">
        <w:t xml:space="preserve"> </w:t>
      </w: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zatrudniającym co najmniej 80 % osób wymienionych w art. 1 ust. 2 Ustawy z dnia 13 czerwca 2003 r. o zatrudnieniu socjalnym zostaną przyznane w następujący sposób:</w:t>
      </w: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u w:val="single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40 pkt – wykonawca będący podmiotem ekonomii społecznej zatrudniającym co najmniej 80 % osób wymienionych w art. 1 ust. 2 Ustawy z dnia 13 czerwca 2003 r. o zatrudnieniu socjalnym</w:t>
      </w:r>
      <w:r w:rsidR="00ED40E3"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,</w:t>
      </w:r>
    </w:p>
    <w:p w:rsidR="003A6D19" w:rsidRPr="005E67AC" w:rsidRDefault="003A6D19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340627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0 pkt - wykonawca nie będący podmiotem ekonomii społecznej zatrudniającym co najmniej 80 % osób wymienionych w art. 1 ust. 2 Ustawy z dnia 13 czerwca 2003 r. o zatrudnieniu socjalnym,</w:t>
      </w:r>
    </w:p>
    <w:p w:rsidR="003A6D19" w:rsidRPr="005E67AC" w:rsidRDefault="003A6D19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ED40E3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n</w:t>
      </w:r>
      <w:r w:rsidR="003A6D19"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a podstawie </w:t>
      </w:r>
      <w:r w:rsidR="003A6D19" w:rsidRPr="005E67AC">
        <w:rPr>
          <w:rFonts w:ascii="Verdana" w:eastAsia="Times New Roman" w:hAnsi="Verdana" w:cs="Calibri"/>
          <w:noProof/>
          <w:sz w:val="20"/>
          <w:szCs w:val="20"/>
          <w:lang w:eastAsia="pl-PL"/>
        </w:rPr>
        <w:t>dokumentu stwierdzającego status prawny Wykonawcy oraz oświadczenia o zatrudnianiu co najmniej 80 % osób wymienionych w art. 1 ust. 2 Ustawy z dnia 13 czerwca 2003 r. o zatrudnieniu socjalnym</w:t>
      </w:r>
    </w:p>
    <w:p w:rsidR="003A6D19" w:rsidRPr="005E67AC" w:rsidRDefault="003A6D19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p w:rsidR="00340627" w:rsidRPr="005E67AC" w:rsidRDefault="003A6D19" w:rsidP="00340627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4.</w:t>
      </w:r>
      <w:r w:rsidR="00340627"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Za najkorzystniejszą zostanie uznana oferta z najwyższą liczbą punktów</w:t>
      </w:r>
      <w:r w:rsidR="00340627" w:rsidRPr="005E67AC"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  <w:t>.</w:t>
      </w:r>
    </w:p>
    <w:p w:rsidR="00340627" w:rsidRPr="005E67AC" w:rsidRDefault="00340627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</w:p>
    <w:p w:rsidR="00340627" w:rsidRPr="005E67AC" w:rsidRDefault="00340627" w:rsidP="00C56F94">
      <w:pPr>
        <w:tabs>
          <w:tab w:val="num" w:pos="5760"/>
        </w:tabs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5E67AC" w:rsidTr="00C41EFC">
        <w:tc>
          <w:tcPr>
            <w:tcW w:w="9210" w:type="dxa"/>
            <w:shd w:val="pct10" w:color="auto" w:fill="auto"/>
          </w:tcPr>
          <w:p w:rsidR="00C56F94" w:rsidRPr="005E67AC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pl-PL"/>
              </w:rPr>
            </w:pPr>
            <w:bookmarkStart w:id="6" w:name="_Toc232315072"/>
            <w:bookmarkStart w:id="7" w:name="_Toc65767895"/>
            <w:r w:rsidRPr="005E67A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11. Tryb oceny ofert i ogłoszenia wyników</w:t>
            </w:r>
            <w:bookmarkEnd w:id="6"/>
            <w:r w:rsidRPr="005E67A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56F94" w:rsidRPr="005E67AC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5E67AC"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  <w:t>Wyjaśnienia treści ofert i poprawianie oczywistych omyłek.</w:t>
      </w:r>
    </w:p>
    <w:p w:rsidR="00C56F94" w:rsidRPr="005E67AC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W toku badania i oceny ofert Zamawiający może żądać od Wykonawców uzupełnień (jeżeli nie naruszy to konkurencyjności) i  wyjaśnień dotyczących treści złożonych ofert. Może również zwracać się z prośbami o poprawienie oczywistych omyłek i błędów rachunkowych. </w:t>
      </w:r>
    </w:p>
    <w:p w:rsidR="00C56F94" w:rsidRPr="005E67AC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</w:p>
    <w:p w:rsidR="00C56F94" w:rsidRPr="005E67AC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5E67AC"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  <w:t>Sprawdzanie wiarygodności ofert.</w:t>
      </w:r>
    </w:p>
    <w:p w:rsidR="00C56F94" w:rsidRPr="005E67AC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Zamawiający zastrzega sobie prawo sprawdzania w toku oceny oferty wiarygodności przedstawionych przez Wykonawców dokumentów, oświadczeń, wykazów, danych </w:t>
      </w: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br/>
        <w:t>i informacji.</w:t>
      </w:r>
    </w:p>
    <w:p w:rsidR="00C56F94" w:rsidRPr="005E67AC" w:rsidRDefault="00C56F94" w:rsidP="00C56F94">
      <w:pPr>
        <w:spacing w:after="0" w:line="240" w:lineRule="auto"/>
        <w:ind w:left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</w:p>
    <w:p w:rsidR="00C56F94" w:rsidRPr="005E67AC" w:rsidRDefault="00C56F94" w:rsidP="00C56F9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Verdana" w:eastAsia="Times New Roman" w:hAnsi="Verdana" w:cs="Arial"/>
          <w:iCs/>
          <w:noProof/>
          <w:sz w:val="20"/>
          <w:szCs w:val="20"/>
          <w:u w:val="single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u w:val="single"/>
          <w:lang w:eastAsia="pl-PL"/>
        </w:rPr>
        <w:t>Ogłoszenie wyników postępowania.</w:t>
      </w:r>
    </w:p>
    <w:p w:rsidR="00C56F94" w:rsidRPr="005E67AC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 xml:space="preserve">Wykonawcy, którzy złożą oferty zostaną zawiadomieni o wynikach postepowania </w:t>
      </w: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br/>
        <w:t xml:space="preserve">w formie elektronicznej na adres e-mail wskazany w ofercie (a w przypadku jego braku na fax lub adres pocztowy), nie później niż w terminie 5 dni roboczych od dnia upływu terminu składania ofert. Informacja o wynikach postępowania zostanie opublikowana na stronie interenetowej Zamawiającego: </w:t>
      </w:r>
      <w:hyperlink r:id="rId10" w:history="1">
        <w:r w:rsidRPr="005E67AC">
          <w:rPr>
            <w:rFonts w:ascii="Verdana" w:eastAsia="Times New Roman" w:hAnsi="Verdana" w:cs="Arial"/>
            <w:noProof/>
            <w:color w:val="0000FF"/>
            <w:sz w:val="20"/>
            <w:szCs w:val="20"/>
            <w:u w:val="single"/>
            <w:lang w:eastAsia="pl-PL"/>
          </w:rPr>
          <w:t>www.cal.org.pl</w:t>
        </w:r>
      </w:hyperlink>
    </w:p>
    <w:p w:rsidR="00C56F94" w:rsidRPr="005E67AC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5E67AC" w:rsidTr="00C41EFC">
        <w:tc>
          <w:tcPr>
            <w:tcW w:w="9210" w:type="dxa"/>
            <w:shd w:val="pct10" w:color="auto" w:fill="auto"/>
          </w:tcPr>
          <w:p w:rsidR="00C56F94" w:rsidRPr="005E67AC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bookmarkStart w:id="8" w:name="_Toc137005134"/>
            <w:bookmarkStart w:id="9" w:name="_Toc137005138"/>
            <w:bookmarkStart w:id="10" w:name="_Toc137005139"/>
            <w:bookmarkStart w:id="11" w:name="_Toc137005140"/>
            <w:bookmarkStart w:id="12" w:name="_Toc232315074"/>
            <w:bookmarkEnd w:id="7"/>
            <w:bookmarkEnd w:id="8"/>
            <w:bookmarkEnd w:id="9"/>
            <w:bookmarkEnd w:id="10"/>
            <w:bookmarkEnd w:id="11"/>
            <w:r w:rsidRPr="005E67A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12. Odrzucenie wykonawcy</w:t>
            </w:r>
          </w:p>
        </w:tc>
      </w:tr>
    </w:tbl>
    <w:bookmarkEnd w:id="12"/>
    <w:p w:rsidR="00C56F94" w:rsidRPr="005E67AC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iCs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iCs/>
          <w:noProof/>
          <w:sz w:val="20"/>
          <w:szCs w:val="20"/>
          <w:lang w:eastAsia="pl-PL"/>
        </w:rPr>
        <w:t>Wykonawca zostanie odrzucony z niniejszego postępowania:</w:t>
      </w:r>
    </w:p>
    <w:p w:rsidR="00C56F94" w:rsidRPr="005E67AC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niespełniania warunków udziału w postępowaniu;</w:t>
      </w:r>
    </w:p>
    <w:p w:rsidR="00C56F94" w:rsidRPr="005E67AC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r w:rsidRPr="005E67AC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niezgodności oferty z niniejszym zapytaniem;</w:t>
      </w:r>
    </w:p>
    <w:p w:rsidR="00C56F94" w:rsidRPr="00C56F94" w:rsidRDefault="00C56F94" w:rsidP="00C56F9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noProof/>
          <w:sz w:val="20"/>
          <w:szCs w:val="20"/>
          <w:lang w:eastAsia="pl-PL"/>
        </w:rPr>
      </w:pPr>
      <w:bookmarkStart w:id="13" w:name="_GoBack"/>
      <w:bookmarkEnd w:id="13"/>
      <w:r w:rsidRPr="00C56F94">
        <w:rPr>
          <w:rFonts w:ascii="Verdana" w:eastAsia="Times New Roman" w:hAnsi="Verdana" w:cs="Arial"/>
          <w:noProof/>
          <w:sz w:val="20"/>
          <w:szCs w:val="20"/>
          <w:lang w:eastAsia="pl-PL"/>
        </w:rPr>
        <w:t>w przypadku przedstawienie przez Wykonawcę informacji nieprawdziwych.</w:t>
      </w:r>
    </w:p>
    <w:p w:rsidR="00C56F94" w:rsidRPr="00C56F94" w:rsidRDefault="00C56F94" w:rsidP="00C56F94">
      <w:pPr>
        <w:keepNext/>
        <w:spacing w:after="0" w:line="240" w:lineRule="auto"/>
        <w:ind w:left="426" w:hanging="426"/>
        <w:jc w:val="both"/>
        <w:outlineLvl w:val="0"/>
        <w:rPr>
          <w:rFonts w:ascii="Verdana" w:eastAsia="Times New Roman" w:hAnsi="Verdana" w:cs="Times New Roman"/>
          <w:b/>
          <w:noProof/>
          <w:sz w:val="20"/>
          <w:szCs w:val="20"/>
          <w:lang w:val="x-none" w:eastAsia="x-none"/>
        </w:rPr>
      </w:pPr>
      <w:bookmarkStart w:id="14" w:name="_Toc2323150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pl-PL"/>
              </w:rPr>
              <w:t xml:space="preserve">13. </w:t>
            </w:r>
            <w:r w:rsidRPr="00C56F9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Sposób porozumiewania się Zamawiającego z Wykonawcami</w:t>
            </w:r>
          </w:p>
        </w:tc>
      </w:tr>
    </w:tbl>
    <w:bookmarkEnd w:id="14"/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 xml:space="preserve">W niniejszym postępowaniu oświadczenia, wnioski, zawiadomienia oraz informacje Zamawiający i Wykonawcy przekazują pisemnie, faksem lub poprzez e-mail. </w:t>
      </w:r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14. Unieważnienie postępowania</w:t>
            </w:r>
          </w:p>
        </w:tc>
      </w:tr>
    </w:tbl>
    <w:p w:rsidR="00C56F94" w:rsidRPr="00C56F94" w:rsidRDefault="00C56F94" w:rsidP="00C56F9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zastrzega sobie możliwość unieważnienia postępowania bez podania przyczyny.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15. Pozostałe informacje</w:t>
            </w:r>
          </w:p>
        </w:tc>
      </w:tr>
    </w:tbl>
    <w:p w:rsidR="00C56F94" w:rsidRPr="00C56F94" w:rsidRDefault="00C56F94" w:rsidP="00C56F94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Zamawiającego: </w:t>
      </w:r>
      <w:hyperlink r:id="rId11" w:history="1">
        <w:r w:rsidRPr="00C56F94">
          <w:rPr>
            <w:rFonts w:ascii="Verdana" w:eastAsia="Times New Roman" w:hAnsi="Verdana" w:cs="Arial"/>
            <w:noProof/>
            <w:color w:val="0000FF"/>
            <w:sz w:val="20"/>
            <w:szCs w:val="20"/>
            <w:u w:val="single"/>
            <w:lang w:eastAsia="pl-PL"/>
          </w:rPr>
          <w:t>www.cal.org.pl</w:t>
        </w:r>
      </w:hyperlink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C56F94" w:rsidRPr="00C56F94" w:rsidRDefault="00C56F94" w:rsidP="00C56F94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 Zamawiający zawrze umowę z Wykonawcą, którego oferta zostanie uznana za ofertę najkorzystniejszą oraz który spełni wymogi określone w Zapytaniu Ofertowym.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>O terminie zawarcia umowy Zamawiający powiadomi Wykonawcę drogą e-mailową wraz z informacją o wynikach postępowania.</w:t>
      </w:r>
    </w:p>
    <w:p w:rsidR="00C56F94" w:rsidRPr="00C56F94" w:rsidRDefault="00C56F94" w:rsidP="00C56F94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C56F94" w:rsidRPr="00C56F94" w:rsidTr="00C41EFC">
        <w:trPr>
          <w:trHeight w:val="300"/>
        </w:trPr>
        <w:tc>
          <w:tcPr>
            <w:tcW w:w="9224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16. Finansowanie</w:t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Zamówienie jest finansowane ze środków Programu Operacyjnego Kapitał Ludzki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 xml:space="preserve">w ramach projektu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„Ośrodek Wsparcia Ekonomii Społecznej Mazowsza Płockiego”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realizowanego w ramach działania 7.2</w:t>
      </w:r>
      <w:r w:rsidR="00DE159B">
        <w:rPr>
          <w:rFonts w:ascii="Verdana" w:eastAsia="Times New Roman" w:hAnsi="Verdana" w:cs="Calibri"/>
          <w:sz w:val="20"/>
          <w:szCs w:val="20"/>
          <w:lang w:eastAsia="pl-PL"/>
        </w:rPr>
        <w:t>, poddziałanie 7.2.2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C56F94" w:rsidRPr="00C56F94" w:rsidTr="00C41EFC">
        <w:tc>
          <w:tcPr>
            <w:tcW w:w="9210" w:type="dxa"/>
            <w:shd w:val="pct10" w:color="auto" w:fill="auto"/>
          </w:tcPr>
          <w:p w:rsidR="00C56F94" w:rsidRPr="00C56F94" w:rsidRDefault="00C56F94" w:rsidP="00C56F94">
            <w:pPr>
              <w:keepNext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17. Wykaz załączników </w:t>
            </w:r>
          </w:p>
        </w:tc>
      </w:tr>
    </w:tbl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Załącznikami do niniejszego Zapytania Ofertowego są następujące wzory: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82"/>
      </w:tblGrid>
      <w:tr w:rsidR="00C56F94" w:rsidRPr="00C56F94" w:rsidTr="00C41EFC">
        <w:trPr>
          <w:trHeight w:val="441"/>
        </w:trPr>
        <w:tc>
          <w:tcPr>
            <w:tcW w:w="487" w:type="dxa"/>
            <w:vAlign w:val="center"/>
          </w:tcPr>
          <w:p w:rsidR="00C56F94" w:rsidRPr="00C56F94" w:rsidRDefault="00C56F94" w:rsidP="00C56F94">
            <w:pPr>
              <w:spacing w:after="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3" w:type="dxa"/>
            <w:vAlign w:val="center"/>
          </w:tcPr>
          <w:p w:rsidR="00C56F94" w:rsidRPr="00C56F94" w:rsidRDefault="00C56F94" w:rsidP="00C56F94">
            <w:pPr>
              <w:spacing w:after="0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Oznaczenie Załącznika</w:t>
            </w:r>
          </w:p>
        </w:tc>
        <w:tc>
          <w:tcPr>
            <w:tcW w:w="6082" w:type="dxa"/>
            <w:vAlign w:val="center"/>
          </w:tcPr>
          <w:p w:rsidR="00C56F94" w:rsidRPr="00C56F94" w:rsidRDefault="00C56F94" w:rsidP="00C56F94">
            <w:pPr>
              <w:keepNext/>
              <w:spacing w:before="240" w:after="60"/>
              <w:jc w:val="center"/>
              <w:outlineLvl w:val="2"/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bCs/>
                <w:sz w:val="20"/>
                <w:szCs w:val="20"/>
                <w:lang w:eastAsia="pl-PL"/>
              </w:rPr>
              <w:t>Nazwa Załącznika</w:t>
            </w:r>
          </w:p>
        </w:tc>
      </w:tr>
      <w:tr w:rsidR="00C56F94" w:rsidRPr="00C56F94" w:rsidTr="00C41EFC">
        <w:tc>
          <w:tcPr>
            <w:tcW w:w="487" w:type="dxa"/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6082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Wzór Formularza Oferty</w:t>
            </w:r>
          </w:p>
        </w:tc>
      </w:tr>
      <w:tr w:rsidR="00C56F94" w:rsidRPr="00C56F94" w:rsidTr="00C41EFC">
        <w:tc>
          <w:tcPr>
            <w:tcW w:w="487" w:type="dxa"/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6082" w:type="dxa"/>
          </w:tcPr>
          <w:p w:rsidR="00C56F94" w:rsidRPr="00C56F94" w:rsidRDefault="00C56F94" w:rsidP="00C56F94">
            <w:pPr>
              <w:spacing w:after="0"/>
              <w:jc w:val="both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Wzór Umowy</w:t>
            </w:r>
          </w:p>
        </w:tc>
      </w:tr>
      <w:tr w:rsidR="00C56F94" w:rsidRPr="00C56F94" w:rsidTr="00C41EF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94" w:rsidRPr="00C56F94" w:rsidRDefault="00C56F94" w:rsidP="00C56F94">
            <w:pPr>
              <w:spacing w:after="0"/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noProof/>
                <w:sz w:val="20"/>
                <w:szCs w:val="20"/>
                <w:lang w:eastAsia="pl-PL"/>
              </w:rPr>
              <w:t>Wzór wykazu zorganizowanych konferencji (szkoleń,spotkań itp.)</w:t>
            </w:r>
          </w:p>
        </w:tc>
      </w:tr>
    </w:tbl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1 do zapytania ofertowego – wzór Formularza Oferty.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before="240" w:after="60" w:line="240" w:lineRule="auto"/>
        <w:jc w:val="center"/>
        <w:outlineLvl w:val="4"/>
        <w:rPr>
          <w:rFonts w:ascii="Verdana" w:eastAsia="Times New Roman" w:hAnsi="Verdana" w:cs="Calibri"/>
          <w:b/>
          <w:bCs/>
          <w:iCs/>
          <w:lang w:val="x-none" w:eastAsia="x-none"/>
        </w:rPr>
      </w:pPr>
      <w:r w:rsidRPr="00C56F94">
        <w:rPr>
          <w:rFonts w:ascii="Verdana" w:eastAsia="Times New Roman" w:hAnsi="Verdana" w:cs="Calibri"/>
          <w:b/>
          <w:bCs/>
          <w:iCs/>
          <w:lang w:val="x-none" w:eastAsia="x-none"/>
        </w:rPr>
        <w:t>OFERTA</w:t>
      </w:r>
    </w:p>
    <w:p w:rsidR="00C56F94" w:rsidRPr="00C56F94" w:rsidRDefault="00C56F94" w:rsidP="00C56F94">
      <w:pPr>
        <w:spacing w:before="240" w:after="60" w:line="240" w:lineRule="auto"/>
        <w:jc w:val="center"/>
        <w:outlineLvl w:val="4"/>
        <w:rPr>
          <w:rFonts w:ascii="Verdana" w:eastAsia="Times New Roman" w:hAnsi="Verdana" w:cs="Calibri"/>
          <w:b/>
          <w:bCs/>
          <w:i/>
          <w:iCs/>
          <w:lang w:val="x-none" w:eastAsia="x-none"/>
        </w:rPr>
      </w:pPr>
      <w:r w:rsidRPr="00C56F94">
        <w:rPr>
          <w:rFonts w:ascii="Verdana" w:eastAsia="Times New Roman" w:hAnsi="Verdana" w:cs="Calibri"/>
          <w:b/>
          <w:bCs/>
          <w:iCs/>
          <w:lang w:val="x-none" w:eastAsia="x-none"/>
        </w:rPr>
        <w:t>ZŁOŻONA W ZAPYTANIU OFERTOWYM NA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 xml:space="preserve">Organizację Studium Budowania Partnerstw Lokalnych 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Times New Roman"/>
          <w:b/>
          <w:lang w:eastAsia="pl-PL"/>
        </w:rPr>
      </w:pPr>
      <w:r w:rsidRPr="00C56F94">
        <w:rPr>
          <w:rFonts w:ascii="Verdana" w:eastAsia="Times New Roman" w:hAnsi="Verdana" w:cs="Times New Roman"/>
          <w:b/>
          <w:lang w:eastAsia="pl-PL"/>
        </w:rPr>
        <w:t>w Subregionie Mazowsza Płockiego</w:t>
      </w:r>
    </w:p>
    <w:p w:rsidR="00C56F94" w:rsidRPr="00C56F94" w:rsidRDefault="00C56F94" w:rsidP="00C56F9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>w ramach projektu „Ośrodek Wsparcia Ekonomii Społecznej Mazowsza Płockiego”.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C56F94" w:rsidRPr="00C56F94" w:rsidRDefault="00DE159B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lang w:eastAsia="pl-PL"/>
        </w:rPr>
      </w:pPr>
      <w:r w:rsidRPr="00440034">
        <w:rPr>
          <w:rFonts w:ascii="Verdana" w:eastAsia="Times New Roman" w:hAnsi="Verdana" w:cs="Times New Roman"/>
          <w:b/>
          <w:sz w:val="20"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1. ZAMAWIAJĄCY: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Stowarzyszenie Centrum Wspierania Aktywności Lokalnej CAL </w:t>
      </w:r>
    </w:p>
    <w:p w:rsidR="00C56F94" w:rsidRPr="00C56F94" w:rsidRDefault="00DE159B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ul. Paca 40</w:t>
      </w:r>
    </w:p>
    <w:p w:rsidR="00C56F94" w:rsidRPr="00C56F94" w:rsidRDefault="00DE159B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04-386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Warszawa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2. WYKONAWCA: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8"/>
      </w:tblGrid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Imię i nazwisko osoby do kontaktu: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Adres e-mail:</w:t>
            </w: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ab/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56F94" w:rsidRPr="00C56F94" w:rsidTr="00C41EFC">
        <w:tc>
          <w:tcPr>
            <w:tcW w:w="3652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C56F94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558" w:type="dxa"/>
          </w:tcPr>
          <w:p w:rsidR="00C56F94" w:rsidRPr="00C56F94" w:rsidRDefault="00C56F94" w:rsidP="00C56F94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2263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Ja (my) niżej podpisany(i) oświadczam(y), że:</w:t>
      </w:r>
    </w:p>
    <w:p w:rsidR="00C56F94" w:rsidRPr="00C56F94" w:rsidRDefault="00C56F94" w:rsidP="00C56F94">
      <w:pPr>
        <w:numPr>
          <w:ilvl w:val="1"/>
          <w:numId w:val="12"/>
        </w:numPr>
        <w:spacing w:after="0" w:line="240" w:lineRule="auto"/>
        <w:ind w:left="72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zapoznałem się z treścią zapytania dla niniejszego zamówienia,</w:t>
      </w:r>
    </w:p>
    <w:p w:rsidR="00C56F94" w:rsidRPr="00C56F94" w:rsidRDefault="00C56F94" w:rsidP="00C56F94">
      <w:pPr>
        <w:numPr>
          <w:ilvl w:val="1"/>
          <w:numId w:val="12"/>
        </w:numPr>
        <w:spacing w:after="0" w:line="240" w:lineRule="auto"/>
        <w:ind w:left="709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gwarantuję wykonanie całości niniejszego zamówienia zgodnie z treścią Zapytania Ofertowego;</w:t>
      </w: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>3)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 składam ofertę na część ………………….……. Zamówienia (prosimy wypisać numery części wg. poniższej numeracji)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Miasta Płock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płockiego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 xml:space="preserve">organizacja spotkania dwudniowego dla Powiatu sierpeckiego </w:t>
      </w: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IV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gostyńskiego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sz w:val="24"/>
          <w:szCs w:val="24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4)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Wynagrodzenie za organizację 4 wydarzeń dla powiatu - wynosi brutto (z VAT)  .......................... zł (słownie:....................................................................).</w:t>
      </w:r>
      <w:r w:rsidRPr="00C56F94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>(Należy wpisać łączną kwotę dla wszystkich części, na które składana jest oferta.)</w:t>
      </w: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lastRenderedPageBreak/>
        <w:t xml:space="preserve">Część 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 Miasta Płock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przerwy kawowe, podczas spotkań w 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śniadaniem– 1 podczas spotkań w 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–1 kolacja podczas spotkań w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–2 obiady podczas spotkań w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1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ali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 podczas spotkań w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m. Płock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płockiego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ej –2 obiady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28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DE159B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podczas spotkań w powiecie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łockim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III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sierpeckiego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usługi cateringowej –2 obiady podczas 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0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</w:t>
            </w:r>
            <w:r w:rsidR="00DE159B"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ali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szkoleniowej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podczas spotkań w powiecie s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ierpeckim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1200"/>
        </w:tabs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56F94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Część IV – 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>organizacja spotkania dwudniowego dla Powiatu gostynińskiego</w:t>
      </w:r>
      <w:r w:rsidRPr="00C56F94">
        <w:rPr>
          <w:rFonts w:ascii="Verdana" w:eastAsia="Times New Roman" w:hAnsi="Verdana" w:cs="Tahoma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43"/>
        <w:gridCol w:w="1786"/>
        <w:gridCol w:w="1442"/>
        <w:gridCol w:w="1573"/>
      </w:tblGrid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 pozycji z cennika 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Cena jednostkowa / na jedną osobę (brutto)  </w:t>
            </w: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 (wydarzeń/ osób)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Razem (brutto) </w:t>
            </w: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cateringowej – 1 prz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erwy kawowe, podczas spotkań w powiecie g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 usługi noclegowej  wraz ze ś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niadaniem– 1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cateringowe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 –1 kolacja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Zapewnienie usługi cateringow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ej –2 obiady 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 os x 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694"/>
        </w:trPr>
        <w:tc>
          <w:tcPr>
            <w:tcW w:w="850" w:type="dxa"/>
          </w:tcPr>
          <w:p w:rsidR="00C56F94" w:rsidRPr="00C56F94" w:rsidRDefault="00C56F94" w:rsidP="00C56F94">
            <w:pPr>
              <w:numPr>
                <w:ilvl w:val="0"/>
                <w:numId w:val="32"/>
              </w:numPr>
              <w:tabs>
                <w:tab w:val="num" w:pos="502"/>
                <w:tab w:val="num" w:pos="2340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Zapewnienie sali </w:t>
            </w:r>
            <w:r w:rsidR="00DE159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szkoleniowej </w:t>
            </w:r>
            <w:r w:rsidR="00824719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podczas spotkań w p</w:t>
            </w: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owiecie gostynińskim</w:t>
            </w:r>
          </w:p>
        </w:tc>
        <w:tc>
          <w:tcPr>
            <w:tcW w:w="1786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 sala x4 spotkania dwudniowe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7321" w:type="dxa"/>
            <w:gridSpan w:val="4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57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426" w:right="-144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>(Należy wpisać kwoty w częściach, na które składana jest oferta.)</w:t>
      </w: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C56F94" w:rsidRPr="00C56F94" w:rsidRDefault="00C56F94" w:rsidP="00C56F94">
      <w:pPr>
        <w:spacing w:after="0"/>
        <w:ind w:left="709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4)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Akceptuję bez zastrzeżeń wzór umowy stanowiący załącznik nr 2 do Zapytania Ofertowego;</w:t>
      </w:r>
    </w:p>
    <w:p w:rsidR="00C56F94" w:rsidRPr="00C56F94" w:rsidRDefault="00C56F94" w:rsidP="00C56F94">
      <w:pPr>
        <w:spacing w:after="0"/>
        <w:ind w:left="72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5)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W przypadku udzielenia mi(nam) zamówienia zobowiązuję(</w:t>
      </w:r>
      <w:proofErr w:type="spellStart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emy</w:t>
      </w:r>
      <w:proofErr w:type="spellEnd"/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) się do zawarcia pisemnej umowy w terminie i miejscu wskazanym przez Zamawiającego; </w:t>
      </w:r>
    </w:p>
    <w:p w:rsidR="00C56F94" w:rsidRPr="00C56F94" w:rsidRDefault="00C56F94" w:rsidP="00C56F94">
      <w:pPr>
        <w:spacing w:after="0" w:line="240" w:lineRule="auto"/>
        <w:ind w:left="708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6)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Oświadczam(y), że zapoznałem(zapoznaliśmy) się w sposób wystarczający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0"/>
          <w:numId w:val="22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Załącznikami do niniejszej oferty są: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Cambria" w:eastAsia="Times New Roman" w:hAnsi="Cambria" w:cs="Times New Roman"/>
          <w:noProof/>
          <w:lang w:eastAsia="pl-PL"/>
        </w:rPr>
        <w:t xml:space="preserve">              </w:t>
      </w: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a) dokument stwierdzający status prawny;</w:t>
      </w: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 xml:space="preserve">              b) pełnomocnictwo – jeżeli upoważnienie do podpisania oferty nie wynika wprost z dokumentu stwierdzającego status prawny</w:t>
      </w:r>
      <w:r w:rsidRPr="00C56F94">
        <w:rPr>
          <w:rFonts w:ascii="Verdana" w:eastAsia="Times New Roman" w:hAnsi="Verdana" w:cs="Times New Roman"/>
          <w:noProof/>
          <w:sz w:val="20"/>
          <w:szCs w:val="20"/>
          <w:vertAlign w:val="superscript"/>
          <w:lang w:eastAsia="pl-PL"/>
        </w:rPr>
        <w:t>1</w:t>
      </w:r>
      <w:r w:rsidRPr="00C56F94">
        <w:rPr>
          <w:rFonts w:ascii="Verdana" w:eastAsia="Times New Roman" w:hAnsi="Verdana" w:cs="Times New Roman"/>
          <w:noProof/>
          <w:sz w:val="20"/>
          <w:szCs w:val="20"/>
          <w:lang w:eastAsia="pl-PL"/>
        </w:rPr>
        <w:t>;</w:t>
      </w: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numPr>
          <w:ilvl w:val="12"/>
          <w:numId w:val="0"/>
        </w:num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………………………., dnia…………………..                          ……………………………………………….…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                                                                      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t xml:space="preserve">(czytelny podpis)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br w:type="page"/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2 do zapytania ofertowego – wzór Umowy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 xml:space="preserve">UMOWA 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  <w:r w:rsidRPr="00C56F94">
        <w:rPr>
          <w:rFonts w:ascii="Verdana" w:eastAsia="Times New Roman" w:hAnsi="Verdana" w:cs="Calibri"/>
          <w:b/>
          <w:lang w:eastAsia="pl-PL"/>
        </w:rPr>
        <w:t>NR …………….........…………….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DE159B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zawarta w dniu ……………….2014</w:t>
      </w:r>
      <w:r w:rsidR="00C56F94"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r.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 .............................................................. </w:t>
      </w:r>
    </w:p>
    <w:p w:rsidR="00C56F94" w:rsidRPr="00C56F94" w:rsidRDefault="00C56F94" w:rsidP="00C56F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pomiędzy :</w:t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Stowarzyszeniem Centrum Wspierania Aktywności Lokalnej CAL z si</w:t>
      </w:r>
      <w:r w:rsidR="00DE15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edzibą </w:t>
      </w:r>
      <w:r w:rsidR="00DE15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Warszawie, ul. Paca 40, 04-386</w:t>
      </w: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Warszawa, NIP:525-21-82-397, REGON: 016374389, wpisanego do rejestru stowarzyszeń, innych organizacji społecznych </w:t>
      </w: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 zawodowych, fundacji i publicznych zakładów opieki zdrowotnej Krajowego Rejestru Sądowego pod numerem: 0000042840, zwaną dalej „Zamawiającym”,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reprezentowanym przez Bohdana Skrzypczaka - Prezesa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a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………………………………………………………………………….,  zwanym dalej „Wykonawcą”,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reprezentowanym przez …………………………………………..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1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Niniejsza umowa została zawarta w wyniku przeprowadzonego Zapytania Ofertowego 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trybie zasady konkurencyjności.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2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Na podstawie niniejszej umowy Zamawiający zleca Wykonawcy: </w:t>
      </w:r>
      <w:r w:rsidRPr="00C56F94">
        <w:rPr>
          <w:rFonts w:ascii="Verdana" w:eastAsia="Times New Roman" w:hAnsi="Verdana" w:cs="Times New Roman"/>
          <w:b/>
          <w:sz w:val="20"/>
          <w:szCs w:val="20"/>
          <w:lang w:eastAsia="pl-PL"/>
        </w:rPr>
        <w:t>Organizację Studium Budowania Partnerstw Lokalnych w  ………….. w roku 20</w:t>
      </w:r>
      <w:r w:rsidR="0002054A">
        <w:rPr>
          <w:rFonts w:ascii="Verdana" w:eastAsia="Times New Roman" w:hAnsi="Verdana" w:cs="Times New Roman"/>
          <w:b/>
          <w:sz w:val="20"/>
          <w:szCs w:val="20"/>
          <w:lang w:eastAsia="pl-PL"/>
        </w:rPr>
        <w:t>14</w:t>
      </w:r>
    </w:p>
    <w:p w:rsidR="00C56F94" w:rsidRPr="00C56F94" w:rsidRDefault="00C56F94" w:rsidP="00C56F94">
      <w:pPr>
        <w:spacing w:after="0"/>
        <w:rPr>
          <w:rFonts w:ascii="Verdana" w:eastAsia="Times New Roman" w:hAnsi="Verdana" w:cs="MS Shell Dlg 2"/>
          <w:i/>
          <w:iCs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ramach projektu </w:t>
      </w: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Ośrodek Wsparcia Ekonomii Społecznej Mazowsza Płockiego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ramach Działania 7.2</w:t>
      </w:r>
      <w:r w:rsidR="0002054A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, Poddziałania 7.2.2.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finansowanego w ramach Programu Operacyjnego Kapitał Ludzki</w:t>
      </w:r>
      <w:r w:rsidR="0002054A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2007-2013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 współfinansowanego z Europejskiego Funduszu Społecznego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(zwanego dalej „zleceniem”).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MS Shell Dlg 2"/>
          <w:i/>
          <w:iCs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Przedmiot zlecenia ma być wykonany zgodnie z wymaganiami zawartymi </w:t>
      </w: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 xml:space="preserve">W przypadku rozbieżności pomiędzy treścią Zapytania Ofertowego a Ofertą Wykonawcy, przeważa treść Zapytania Ofertowego.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MS Shell Dlg 2"/>
          <w:color w:val="000000"/>
          <w:sz w:val="20"/>
          <w:szCs w:val="20"/>
          <w:lang w:eastAsia="pl-PL"/>
        </w:rPr>
        <w:t>Strony do</w:t>
      </w: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uszczają możliwość zmniejszenia lub zwiększenia  liczby osób objętych przedmiotem zamówienia.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Usługa zapewniona będzie w terminach podanych przez osobę wskazaną przez Zamawiającego.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zobowiązuje się w trakcie wykonywania niniejszej umowy uwzględniać sugestie i życzenia Zamawiającego dotyczące sposobu jej wykonania.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gwarantuje, iż równoległe inne organizowane przez niego wydarzenia, nie będą zakłócały realizacji przedmiotu niniejszej umowy. 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Wykonawca oświadcza, że jest uprawniony do prowadzenia działalności gospodarczej w zakresie objętym przedmiotem umowy.</w:t>
      </w:r>
    </w:p>
    <w:p w:rsidR="00C56F94" w:rsidRPr="00C56F94" w:rsidRDefault="00C56F94" w:rsidP="00C56F94">
      <w:pPr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Wykonawca oświadcza, że posiada odpowiednie możliwości osobowe i techniczne konieczne do realizacji przedmiotowej umowy. 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 xml:space="preserve">§ 3 </w:t>
      </w:r>
    </w:p>
    <w:p w:rsidR="00C56F94" w:rsidRPr="00C56F94" w:rsidRDefault="00C56F94" w:rsidP="00C56F94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 zrealizowanie całego zamówienia, Zamawiający zobowiązuje się zapłacić Wykonawcy ogólną kwotę brutto  ............................................ zł (słownie: .............................................) według cennika z Oferty.  </w:t>
      </w:r>
    </w:p>
    <w:p w:rsidR="00C56F94" w:rsidRPr="00C56F94" w:rsidRDefault="00C56F94" w:rsidP="00C56F94">
      <w:pPr>
        <w:numPr>
          <w:ilvl w:val="1"/>
          <w:numId w:val="14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Wynagrodzenie określone w ust. 1 obejmuje wszelkie koszty, jakie poniesie Wykonawca z tytułu należytej i zgodnej z umową oraz obowiązującymi przepisami prawa, realizacją umowy.   </w:t>
      </w:r>
    </w:p>
    <w:p w:rsidR="00C56F94" w:rsidRPr="00C56F94" w:rsidRDefault="00C56F94" w:rsidP="00C56F94">
      <w:pPr>
        <w:tabs>
          <w:tab w:val="num" w:pos="144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3. W przypadku zwiększenia lub zmniejszenia liczby uczestników cena za wyżywienie i          catering ulegnie odpowiednio zwiększeniu/zmniejszeniu według cennika z Oferty w zależności od rzeczywistej liczby uczestników. </w:t>
      </w:r>
    </w:p>
    <w:p w:rsidR="00C56F94" w:rsidRPr="00C56F94" w:rsidRDefault="00C56F94" w:rsidP="00C56F94">
      <w:pPr>
        <w:spacing w:after="0" w:line="240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4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Zapłata za wykonanie przedmiotu niniejszej umowy następuje na podstawie prawidłowo wystawionych przez Wykonawcę faktur po zrealizowaniu przedmiotu umowy.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 dzień zapłaty uważa się dzień złożenia polecenia przelewu przez Zamawiającego. </w:t>
      </w:r>
    </w:p>
    <w:p w:rsidR="00C56F94" w:rsidRPr="00C56F94" w:rsidRDefault="00C56F94" w:rsidP="00C56F94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Zamawiający dopuszcza udzielenie zaliczki w wysokości 30% Do płatności zaliczki stosuje się odpowiednio postanowienia powyższych ustępów. 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540" w:hanging="54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5</w:t>
      </w:r>
    </w:p>
    <w:p w:rsidR="00C56F94" w:rsidRPr="00C56F94" w:rsidRDefault="0002054A" w:rsidP="00C56F94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Wyznaczona przez Zamawiającego 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>osoba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do</w:t>
      </w:r>
      <w:r w:rsidR="00C56F94"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merytorycznych kontaktów (wskazana w punkcie 3)   zobowiązuje się do dostarczenia najpóźniej na 5 dni przed rozpoczęciem wydarzenia własnego szczegółowej pisemnej listy osób, z podziałem na pokoje. </w:t>
      </w:r>
    </w:p>
    <w:p w:rsidR="00C56F94" w:rsidRPr="00C56F94" w:rsidRDefault="00C56F94" w:rsidP="00C56F9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Zamawiającego osobą upoważnioną do kontaktów z Wykonawcą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br/>
        <w:t xml:space="preserve">w sprawach dotyczących zapytania ofertowego jest </w:t>
      </w:r>
      <w:r w:rsidRPr="00C56F94">
        <w:rPr>
          <w:rFonts w:ascii="Verdana" w:eastAsia="Times New Roman" w:hAnsi="Verdana" w:cs="Arial"/>
          <w:sz w:val="20"/>
          <w:szCs w:val="20"/>
          <w:lang w:eastAsia="pl-PL"/>
        </w:rPr>
        <w:t>Katarzyna Sobiecka ,  tel. 604 318 961 e-mail:</w:t>
      </w:r>
      <w:r w:rsidRPr="00C56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12" w:tgtFrame="_blank" w:history="1">
        <w:r w:rsidRPr="00C56F9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</w:p>
    <w:p w:rsidR="00C56F94" w:rsidRPr="00C56F94" w:rsidRDefault="00C56F94" w:rsidP="00C56F9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Zamawiającego osobą upoważnioną do merytorycznych kontaktów z Wykonawcą, tzw. Katarzyna Sobiecka e-mail </w:t>
      </w:r>
      <w:hyperlink r:id="rId13" w:tgtFrame="_blank" w:history="1">
        <w:r w:rsidRPr="00C56F94">
          <w:rPr>
            <w:rFonts w:ascii="Verdana" w:eastAsia="Times New Roman" w:hAnsi="Verdana" w:cs="Calibri"/>
            <w:color w:val="0000FF"/>
            <w:sz w:val="20"/>
            <w:szCs w:val="20"/>
            <w:u w:val="single"/>
            <w:lang w:eastAsia="pl-PL"/>
          </w:rPr>
          <w:t>katarzynas@cal.org.pl</w:t>
        </w:r>
      </w:hyperlink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Osoba wskazana w poprzednim zdaniu jest upoważniona do sporządzenia agendy, podejmowania bieżących decyzji co do sposobu wykonania umowy, wyboru menu, etc. </w:t>
      </w:r>
    </w:p>
    <w:p w:rsidR="00C56F94" w:rsidRPr="00C56F94" w:rsidRDefault="00C56F94" w:rsidP="00C56F94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Ze strony Wykonawcy osobą upoważnioną do kontaktów z Zamawiającym w sprawach dotyczących realizacji przedmiotu umowy jest .............................................. , tel.  ....................., fax ……………………., e-mail:…………….  .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540" w:hanging="540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6</w:t>
      </w:r>
    </w:p>
    <w:p w:rsidR="00C56F94" w:rsidRPr="00C56F94" w:rsidRDefault="00C56F94" w:rsidP="00C56F9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</w:t>
      </w: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20 % wynagrodzenia brutto określonego w § 3 ust. 1 umowy. Zamawiający jest upoważniony do dochodzenia odszkodowania przewyższającego wysokość zastrzeżonych kar umownych. </w:t>
      </w:r>
    </w:p>
    <w:p w:rsidR="00C56F94" w:rsidRPr="00C56F94" w:rsidRDefault="00C56F94" w:rsidP="00C56F94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W przypadku opóźnienia w płatności Wykonawcy przysługują odsetki ustawowe.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02054A" w:rsidRPr="00C56F94" w:rsidRDefault="0002054A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§ 7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Zamawiający jest upoważniony do pisemnego rozwiązania umowy bez wypowiedzenia w przypadku: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niewykonywania lub nienależytego wykonania obowiązków umownych przez Wykonawcę;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rozwiązania umowy o dofinansowanie/współpracy, na podstawie której jest finansowana niniejsza umowa;</w:t>
      </w:r>
    </w:p>
    <w:p w:rsidR="00C56F94" w:rsidRPr="00C56F94" w:rsidRDefault="00C56F94" w:rsidP="00C56F9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56F94">
        <w:rPr>
          <w:rFonts w:ascii="Verdana" w:eastAsia="Times New Roman" w:hAnsi="Verdana" w:cs="Times New Roman"/>
          <w:sz w:val="20"/>
          <w:szCs w:val="20"/>
          <w:lang w:eastAsia="pl-PL"/>
        </w:rPr>
        <w:t>nie przekazania przez Jednostkę Pośredniczącą/Lidera środków na realizację niniejszej umowy.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8</w:t>
      </w:r>
    </w:p>
    <w:p w:rsidR="00C56F94" w:rsidRPr="00C56F94" w:rsidRDefault="00C56F94" w:rsidP="00C56F94">
      <w:pPr>
        <w:spacing w:after="0" w:line="240" w:lineRule="auto"/>
        <w:ind w:left="36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1.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Wszelkie ewentualne spory między stronami, wynikające z niniejszej umowy, powinny być rozwiązane bez zbędnej zwłoki, drogą negocjacji między Stronami. </w:t>
      </w:r>
    </w:p>
    <w:p w:rsidR="00C56F94" w:rsidRPr="00C56F94" w:rsidRDefault="00C56F94" w:rsidP="00C56F94">
      <w:pPr>
        <w:spacing w:after="0" w:line="240" w:lineRule="auto"/>
        <w:ind w:left="360" w:hanging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2.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 przypadku niepowodzenia negocjacji, spory będzie rozstrzygał sąd właściwy miejscowo dla siedziby Zamawiającego.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>§ 9</w:t>
      </w:r>
    </w:p>
    <w:p w:rsidR="00C56F94" w:rsidRPr="00C56F94" w:rsidRDefault="00C56F94" w:rsidP="00C56F94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Umowa wchodzi w życie z dniem podpisania jej przez upoważnionych przedstawicieli Stron.</w:t>
      </w:r>
    </w:p>
    <w:p w:rsidR="00C56F94" w:rsidRPr="00C56F94" w:rsidRDefault="00C56F94" w:rsidP="00C56F94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Umowę sporządzono w dwóch jednobrzmiących egzemplarzach po jednym dla każdej ze stron. </w:t>
      </w: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val="x-none" w:eastAsia="pl-PL"/>
        </w:rPr>
      </w:pP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 xml:space="preserve">Zamawiający: </w:t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  <w:t>Wykonawca: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>………………………………………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i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i/>
          <w:sz w:val="20"/>
          <w:szCs w:val="20"/>
          <w:lang w:eastAsia="pl-PL"/>
        </w:rPr>
        <w:br w:type="page"/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lastRenderedPageBreak/>
        <w:t>Załącznik nr 3 do zapytania ofertowego – wzór wykazu zorganizowania konferencji</w:t>
      </w:r>
    </w:p>
    <w:p w:rsidR="00C56F94" w:rsidRPr="00C56F94" w:rsidRDefault="00C56F94" w:rsidP="00C56F94">
      <w:pPr>
        <w:spacing w:after="0" w:line="240" w:lineRule="auto"/>
        <w:ind w:left="360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                                                        (szkoleń, spotkań, itp.).</w:t>
      </w: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02054A" w:rsidP="00C56F94">
      <w:pPr>
        <w:spacing w:after="0" w:line="240" w:lineRule="auto"/>
        <w:rPr>
          <w:rFonts w:ascii="Verdana" w:eastAsia="Times New Roman" w:hAnsi="Verdana" w:cs="Times New Roman"/>
          <w:b/>
          <w:sz w:val="20"/>
          <w:lang w:eastAsia="pl-PL"/>
        </w:rPr>
      </w:pPr>
      <w:r w:rsidRPr="00440034">
        <w:rPr>
          <w:rFonts w:ascii="Verdana" w:eastAsia="Times New Roman" w:hAnsi="Verdana" w:cs="Times New Roman"/>
          <w:b/>
          <w:sz w:val="20"/>
          <w:lang w:eastAsia="pl-PL"/>
        </w:rPr>
        <w:t>Nr postępowania: 1/7.2/2014</w:t>
      </w: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     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WYKAZ ZORGANIZOWANYCH KONFERENCJI (SZKOLEŃ, SPOTKAŃ, ITP.)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00"/>
        <w:gridCol w:w="1778"/>
        <w:gridCol w:w="1508"/>
        <w:gridCol w:w="1565"/>
      </w:tblGrid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  <w:t>l.p.</w:t>
            </w: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konferencji (szkolenia spotkania itp.)</w:t>
            </w: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Nazwa, adres zleceniodawcy  </w:t>
            </w: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realizacji od-do(z uwzględnieniem noclegu)</w:t>
            </w: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C56F9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Liczba uczestników</w:t>
            </w: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05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65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326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C56F94" w:rsidRPr="00C56F94" w:rsidTr="00C41EFC">
        <w:trPr>
          <w:trHeight w:val="417"/>
        </w:trPr>
        <w:tc>
          <w:tcPr>
            <w:tcW w:w="843" w:type="dxa"/>
          </w:tcPr>
          <w:p w:rsidR="00C56F94" w:rsidRPr="00C56F94" w:rsidRDefault="00C56F94" w:rsidP="00C56F9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00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color w:val="548DD4"/>
                <w:sz w:val="16"/>
                <w:szCs w:val="16"/>
                <w:lang w:eastAsia="pl-PL"/>
              </w:rPr>
            </w:pPr>
          </w:p>
        </w:tc>
        <w:tc>
          <w:tcPr>
            <w:tcW w:w="177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</w:tcPr>
          <w:p w:rsidR="00C56F94" w:rsidRPr="00C56F94" w:rsidRDefault="00C56F94" w:rsidP="00C56F94">
            <w:pPr>
              <w:spacing w:after="0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Arial" w:eastAsia="Times New Roman" w:hAnsi="Arial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Niniejszym wyrażam zgodę na sprawdzenie przez Zamawiającego podanych powyżej danych</w:t>
      </w: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val="x-none" w:eastAsia="pl-PL"/>
        </w:rPr>
        <w:tab/>
      </w:r>
      <w:r w:rsidRPr="00C56F94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</w:p>
    <w:p w:rsidR="00C56F94" w:rsidRPr="00C56F94" w:rsidRDefault="00C56F94" w:rsidP="00C56F94">
      <w:pPr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56F94" w:rsidRPr="00C56F94" w:rsidRDefault="00C56F94" w:rsidP="00C56F94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>……………………data……………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         </w:t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C56F94" w:rsidRPr="00C56F94" w:rsidRDefault="00C56F94" w:rsidP="00C56F94">
      <w:pPr>
        <w:spacing w:after="120"/>
        <w:jc w:val="both"/>
        <w:rPr>
          <w:rFonts w:ascii="Verdana" w:eastAsia="Times New Roman" w:hAnsi="Verdana" w:cs="Aharoni"/>
          <w:sz w:val="20"/>
          <w:szCs w:val="20"/>
          <w:lang w:eastAsia="pl-PL"/>
        </w:rPr>
      </w:pP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>(podpis)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  <w:t xml:space="preserve">     (data)</w:t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</w:r>
      <w:r w:rsidRPr="00C56F94">
        <w:rPr>
          <w:rFonts w:ascii="Verdana" w:eastAsia="Times New Roman" w:hAnsi="Verdana" w:cs="Aharoni"/>
          <w:sz w:val="20"/>
          <w:szCs w:val="20"/>
          <w:lang w:eastAsia="pl-PL"/>
        </w:rPr>
        <w:tab/>
      </w:r>
    </w:p>
    <w:p w:rsidR="00EF695E" w:rsidRDefault="00EF695E"/>
    <w:sectPr w:rsidR="00EF695E" w:rsidSect="00C41EFC">
      <w:headerReference w:type="default" r:id="rId14"/>
      <w:footerReference w:type="default" r:id="rId15"/>
      <w:footerReference w:type="first" r:id="rId16"/>
      <w:pgSz w:w="11906" w:h="16838" w:code="9"/>
      <w:pgMar w:top="1534" w:right="1418" w:bottom="1560" w:left="1418" w:header="709" w:footer="10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C0" w:rsidRDefault="006D3DC0" w:rsidP="00C56F94">
      <w:pPr>
        <w:spacing w:after="0" w:line="240" w:lineRule="auto"/>
      </w:pPr>
      <w:r>
        <w:separator/>
      </w:r>
    </w:p>
  </w:endnote>
  <w:endnote w:type="continuationSeparator" w:id="0">
    <w:p w:rsidR="006D3DC0" w:rsidRDefault="006D3DC0" w:rsidP="00C5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E3" w:rsidRDefault="00ED40E3" w:rsidP="00C41EFC">
    <w:pPr>
      <w:tabs>
        <w:tab w:val="center" w:pos="4536"/>
        <w:tab w:val="right" w:pos="9072"/>
      </w:tabs>
      <w:jc w:val="center"/>
      <w:rPr>
        <w:rFonts w:ascii="Calibri" w:hAnsi="Calibri" w:cs="Calibr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jc w:val="center"/>
      <w:tblInd w:w="-34" w:type="dxa"/>
      <w:tblLayout w:type="fixed"/>
      <w:tblLook w:val="04A0" w:firstRow="1" w:lastRow="0" w:firstColumn="1" w:lastColumn="0" w:noHBand="0" w:noVBand="1"/>
    </w:tblPr>
    <w:tblGrid>
      <w:gridCol w:w="2836"/>
      <w:gridCol w:w="4111"/>
      <w:gridCol w:w="2977"/>
    </w:tblGrid>
    <w:tr w:rsidR="00ED40E3" w:rsidRPr="00C76FDD" w:rsidTr="00C41EFC">
      <w:trPr>
        <w:jc w:val="center"/>
      </w:trPr>
      <w:tc>
        <w:tcPr>
          <w:tcW w:w="2836" w:type="dxa"/>
        </w:tcPr>
        <w:p w:rsidR="00ED40E3" w:rsidRPr="00C76FDD" w:rsidRDefault="00ED40E3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>
                <wp:extent cx="1724025" cy="838200"/>
                <wp:effectExtent l="0" t="0" r="9525" b="0"/>
                <wp:docPr id="2" name="Obraz 2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ED40E3" w:rsidRPr="00C76FDD" w:rsidRDefault="00ED40E3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A6A6A6"/>
              <w:sz w:val="14"/>
              <w:szCs w:val="14"/>
            </w:rPr>
          </w:pPr>
        </w:p>
        <w:p w:rsidR="00ED40E3" w:rsidRPr="00C76FDD" w:rsidRDefault="00ED40E3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808080"/>
              <w:sz w:val="16"/>
              <w:szCs w:val="16"/>
            </w:rPr>
          </w:pPr>
          <w:r w:rsidRPr="00C76FDD">
            <w:rPr>
              <w:rFonts w:ascii="Tahoma" w:hAnsi="Tahoma" w:cs="Tahoma"/>
              <w:b/>
              <w:color w:val="808080"/>
              <w:sz w:val="16"/>
              <w:szCs w:val="16"/>
            </w:rPr>
            <w:t>Ośrodek Wsparcia Ekonomii Społecznej Mazowsza Płockiego</w:t>
          </w:r>
        </w:p>
        <w:p w:rsidR="00ED40E3" w:rsidRPr="00C76FDD" w:rsidRDefault="00ED40E3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</w:p>
        <w:p w:rsidR="00ED40E3" w:rsidRPr="00C76FDD" w:rsidRDefault="00ED40E3" w:rsidP="00C41EF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 w:rsidRPr="00C76FDD">
            <w:rPr>
              <w:rFonts w:ascii="Tahoma" w:hAnsi="Tahoma" w:cs="Tahoma"/>
              <w:color w:val="808080"/>
              <w:sz w:val="16"/>
              <w:szCs w:val="16"/>
            </w:rPr>
            <w:t xml:space="preserve">Projekt współfinansowany przez Unię Europejską </w:t>
          </w:r>
          <w:r w:rsidRPr="00C76FDD">
            <w:rPr>
              <w:rFonts w:ascii="Tahoma" w:hAnsi="Tahoma" w:cs="Tahoma"/>
              <w:color w:val="808080"/>
              <w:sz w:val="16"/>
              <w:szCs w:val="16"/>
            </w:rPr>
            <w:br/>
            <w:t>w ramach Europejskiego Funduszu Społecznego.</w:t>
          </w:r>
        </w:p>
      </w:tc>
      <w:tc>
        <w:tcPr>
          <w:tcW w:w="2977" w:type="dxa"/>
        </w:tcPr>
        <w:p w:rsidR="00ED40E3" w:rsidRPr="00C76FDD" w:rsidRDefault="00ED40E3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:rsidR="00ED40E3" w:rsidRPr="00C76FDD" w:rsidRDefault="00ED40E3" w:rsidP="00C41EFC">
          <w:pPr>
            <w:tabs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>
                <wp:extent cx="1676400" cy="619125"/>
                <wp:effectExtent l="0" t="0" r="0" b="9525"/>
                <wp:docPr id="1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0E3" w:rsidRPr="00C76FDD" w:rsidRDefault="00ED40E3" w:rsidP="00C41EFC">
    <w:pPr>
      <w:tabs>
        <w:tab w:val="center" w:pos="4536"/>
        <w:tab w:val="right" w:pos="9072"/>
      </w:tabs>
      <w:rPr>
        <w:rFonts w:ascii="Arial" w:hAnsi="Arial"/>
        <w:szCs w:val="20"/>
      </w:rPr>
    </w:pPr>
  </w:p>
  <w:p w:rsidR="00ED40E3" w:rsidRPr="00C76FDD" w:rsidRDefault="00ED40E3" w:rsidP="00C41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C0" w:rsidRDefault="006D3DC0" w:rsidP="00C56F94">
      <w:pPr>
        <w:spacing w:after="0" w:line="240" w:lineRule="auto"/>
      </w:pPr>
      <w:r>
        <w:separator/>
      </w:r>
    </w:p>
  </w:footnote>
  <w:footnote w:type="continuationSeparator" w:id="0">
    <w:p w:rsidR="006D3DC0" w:rsidRDefault="006D3DC0" w:rsidP="00C56F94">
      <w:pPr>
        <w:spacing w:after="0" w:line="240" w:lineRule="auto"/>
      </w:pPr>
      <w:r>
        <w:continuationSeparator/>
      </w:r>
    </w:p>
  </w:footnote>
  <w:footnote w:id="1">
    <w:p w:rsidR="00ED40E3" w:rsidRPr="00DE52A5" w:rsidRDefault="00ED40E3" w:rsidP="00C56F9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dla właściwej części zapytania (</w:t>
      </w:r>
      <w:r w:rsidRPr="00DE52A5">
        <w:t>miasta lub powiatu )</w:t>
      </w:r>
    </w:p>
  </w:footnote>
  <w:footnote w:id="2">
    <w:p w:rsidR="00ED40E3" w:rsidRDefault="00ED40E3" w:rsidP="00C56F94">
      <w:pPr>
        <w:pStyle w:val="Tekstprzypisudolnego"/>
      </w:pPr>
      <w:r w:rsidRPr="00DE52A5">
        <w:rPr>
          <w:rStyle w:val="Odwoanieprzypisudolnego"/>
        </w:rPr>
        <w:footnoteRef/>
      </w:r>
      <w:r w:rsidRPr="00DE52A5">
        <w:t xml:space="preserve"> Należy wypełnić tylko dla właściwej części zapytania (miasta</w:t>
      </w:r>
      <w:r>
        <w:t xml:space="preserve"> lub powiatu )</w:t>
      </w:r>
    </w:p>
  </w:footnote>
  <w:footnote w:id="3">
    <w:p w:rsidR="00ED40E3" w:rsidRPr="00DE52A5" w:rsidRDefault="00ED40E3" w:rsidP="00C56F9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tylko dla właściwej części zapytania </w:t>
      </w:r>
      <w:r w:rsidRPr="00DE52A5">
        <w:t>(miasta lub powiatu )</w:t>
      </w:r>
    </w:p>
  </w:footnote>
  <w:footnote w:id="4">
    <w:p w:rsidR="00ED40E3" w:rsidRDefault="00ED40E3" w:rsidP="00C56F94">
      <w:pPr>
        <w:pStyle w:val="Tekstprzypisudolnego"/>
      </w:pPr>
      <w:r w:rsidRPr="00DE52A5">
        <w:rPr>
          <w:rStyle w:val="Odwoanieprzypisudolnego"/>
        </w:rPr>
        <w:footnoteRef/>
      </w:r>
      <w:r w:rsidRPr="00DE52A5">
        <w:t xml:space="preserve"> Należy wypełnić tylko dla właściwej części zapytania (miasta</w:t>
      </w:r>
      <w:r>
        <w:t xml:space="preserve"> lub powiatu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E3" w:rsidRPr="004E27DC" w:rsidRDefault="00ED40E3" w:rsidP="00C41EFC">
    <w:pPr>
      <w:pStyle w:val="Nagwek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4E27DC">
      <w:rPr>
        <w:rStyle w:val="Numerstrony"/>
        <w:rFonts w:ascii="Verdana" w:hAnsi="Verdana"/>
        <w:sz w:val="20"/>
        <w:szCs w:val="20"/>
      </w:rPr>
      <w:fldChar w:fldCharType="begin"/>
    </w:r>
    <w:r w:rsidRPr="004E27DC">
      <w:rPr>
        <w:rStyle w:val="Numerstrony"/>
        <w:rFonts w:ascii="Verdana" w:hAnsi="Verdana"/>
        <w:sz w:val="20"/>
        <w:szCs w:val="20"/>
      </w:rPr>
      <w:instrText xml:space="preserve">PAGE  </w:instrText>
    </w:r>
    <w:r w:rsidRPr="004E27DC">
      <w:rPr>
        <w:rStyle w:val="Numerstrony"/>
        <w:rFonts w:ascii="Verdana" w:hAnsi="Verdana"/>
        <w:sz w:val="20"/>
        <w:szCs w:val="20"/>
      </w:rPr>
      <w:fldChar w:fldCharType="separate"/>
    </w:r>
    <w:r w:rsidR="005E67AC">
      <w:rPr>
        <w:rStyle w:val="Numerstrony"/>
        <w:rFonts w:ascii="Verdana" w:hAnsi="Verdana"/>
        <w:noProof/>
        <w:sz w:val="20"/>
        <w:szCs w:val="20"/>
      </w:rPr>
      <w:t>9</w:t>
    </w:r>
    <w:r w:rsidRPr="004E27DC">
      <w:rPr>
        <w:rStyle w:val="Numerstrony"/>
        <w:rFonts w:ascii="Verdana" w:hAnsi="Verdana"/>
        <w:sz w:val="20"/>
        <w:szCs w:val="20"/>
      </w:rPr>
      <w:fldChar w:fldCharType="end"/>
    </w:r>
  </w:p>
  <w:p w:rsidR="00ED40E3" w:rsidRDefault="00ED40E3" w:rsidP="00C41EF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FC"/>
    <w:multiLevelType w:val="hybridMultilevel"/>
    <w:tmpl w:val="CBD8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B31"/>
    <w:multiLevelType w:val="hybridMultilevel"/>
    <w:tmpl w:val="4C98C982"/>
    <w:lvl w:ilvl="0" w:tplc="13B2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3703"/>
    <w:multiLevelType w:val="hybridMultilevel"/>
    <w:tmpl w:val="A2BCA05C"/>
    <w:lvl w:ilvl="0" w:tplc="13B2E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55508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5E12"/>
    <w:multiLevelType w:val="hybridMultilevel"/>
    <w:tmpl w:val="20E41144"/>
    <w:lvl w:ilvl="0" w:tplc="C3868060">
      <w:start w:val="7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C725F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931"/>
    <w:multiLevelType w:val="hybridMultilevel"/>
    <w:tmpl w:val="7EE69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ED85F51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EB7"/>
    <w:multiLevelType w:val="hybridMultilevel"/>
    <w:tmpl w:val="283CCD82"/>
    <w:lvl w:ilvl="0" w:tplc="76F0768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FAC"/>
    <w:multiLevelType w:val="hybridMultilevel"/>
    <w:tmpl w:val="CE6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61B0"/>
    <w:multiLevelType w:val="hybridMultilevel"/>
    <w:tmpl w:val="BDA608CA"/>
    <w:lvl w:ilvl="0" w:tplc="6AA0E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F2637"/>
    <w:multiLevelType w:val="hybridMultilevel"/>
    <w:tmpl w:val="70E2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43E6D"/>
    <w:multiLevelType w:val="hybridMultilevel"/>
    <w:tmpl w:val="CE6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640A9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32E8A"/>
    <w:multiLevelType w:val="hybridMultilevel"/>
    <w:tmpl w:val="956E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7B17"/>
    <w:multiLevelType w:val="hybridMultilevel"/>
    <w:tmpl w:val="95FEAFB0"/>
    <w:lvl w:ilvl="0" w:tplc="06542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51CFBE2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006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072A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D11A6"/>
    <w:multiLevelType w:val="hybridMultilevel"/>
    <w:tmpl w:val="ADC4BE6A"/>
    <w:lvl w:ilvl="0" w:tplc="F56277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427728"/>
    <w:multiLevelType w:val="hybridMultilevel"/>
    <w:tmpl w:val="F442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B028DBC">
      <w:start w:val="1"/>
      <w:numFmt w:val="lowerRoman"/>
      <w:lvlText w:val="%6."/>
      <w:lvlJc w:val="right"/>
      <w:pPr>
        <w:ind w:left="4320" w:hanging="180"/>
      </w:pPr>
      <w:rPr>
        <w:rFonts w:ascii="Cambria" w:eastAsia="Times New Roman" w:hAnsi="Cambria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CA162DC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hint="default"/>
        <w:b/>
        <w:i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859E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847FD"/>
    <w:multiLevelType w:val="hybridMultilevel"/>
    <w:tmpl w:val="561A7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32"/>
  </w:num>
  <w:num w:numId="5">
    <w:abstractNumId w:val="34"/>
  </w:num>
  <w:num w:numId="6">
    <w:abstractNumId w:val="4"/>
  </w:num>
  <w:num w:numId="7">
    <w:abstractNumId w:val="12"/>
  </w:num>
  <w:num w:numId="8">
    <w:abstractNumId w:val="18"/>
  </w:num>
  <w:num w:numId="9">
    <w:abstractNumId w:val="27"/>
  </w:num>
  <w:num w:numId="10">
    <w:abstractNumId w:val="31"/>
  </w:num>
  <w:num w:numId="11">
    <w:abstractNumId w:val="6"/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0"/>
  </w:num>
  <w:num w:numId="22">
    <w:abstractNumId w:val="8"/>
  </w:num>
  <w:num w:numId="23">
    <w:abstractNumId w:val="0"/>
  </w:num>
  <w:num w:numId="24">
    <w:abstractNumId w:val="7"/>
  </w:num>
  <w:num w:numId="25">
    <w:abstractNumId w:val="5"/>
  </w:num>
  <w:num w:numId="26">
    <w:abstractNumId w:val="2"/>
  </w:num>
  <w:num w:numId="27">
    <w:abstractNumId w:val="24"/>
  </w:num>
  <w:num w:numId="28">
    <w:abstractNumId w:val="11"/>
  </w:num>
  <w:num w:numId="29">
    <w:abstractNumId w:val="33"/>
  </w:num>
  <w:num w:numId="30">
    <w:abstractNumId w:val="30"/>
  </w:num>
  <w:num w:numId="31">
    <w:abstractNumId w:val="9"/>
  </w:num>
  <w:num w:numId="32">
    <w:abstractNumId w:val="23"/>
  </w:num>
  <w:num w:numId="33">
    <w:abstractNumId w:val="15"/>
  </w:num>
  <w:num w:numId="34">
    <w:abstractNumId w:val="19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E4"/>
    <w:rsid w:val="00000E37"/>
    <w:rsid w:val="00001335"/>
    <w:rsid w:val="00003564"/>
    <w:rsid w:val="00004078"/>
    <w:rsid w:val="00006520"/>
    <w:rsid w:val="000106BF"/>
    <w:rsid w:val="0001513E"/>
    <w:rsid w:val="000179CB"/>
    <w:rsid w:val="0002054A"/>
    <w:rsid w:val="000233A8"/>
    <w:rsid w:val="0003146D"/>
    <w:rsid w:val="0003192B"/>
    <w:rsid w:val="00031AB7"/>
    <w:rsid w:val="00034553"/>
    <w:rsid w:val="00035A4C"/>
    <w:rsid w:val="00037FEE"/>
    <w:rsid w:val="00041FA2"/>
    <w:rsid w:val="000428FB"/>
    <w:rsid w:val="00045A83"/>
    <w:rsid w:val="00045E59"/>
    <w:rsid w:val="00046CB0"/>
    <w:rsid w:val="00050C3B"/>
    <w:rsid w:val="000617AE"/>
    <w:rsid w:val="00064B98"/>
    <w:rsid w:val="00065165"/>
    <w:rsid w:val="00065E8A"/>
    <w:rsid w:val="000660C5"/>
    <w:rsid w:val="00072250"/>
    <w:rsid w:val="00072CF9"/>
    <w:rsid w:val="00073855"/>
    <w:rsid w:val="00075D26"/>
    <w:rsid w:val="00080E0A"/>
    <w:rsid w:val="00082632"/>
    <w:rsid w:val="00083438"/>
    <w:rsid w:val="00085517"/>
    <w:rsid w:val="00085FFF"/>
    <w:rsid w:val="000863D6"/>
    <w:rsid w:val="00087516"/>
    <w:rsid w:val="00087AFC"/>
    <w:rsid w:val="00091981"/>
    <w:rsid w:val="0009464A"/>
    <w:rsid w:val="00096FA7"/>
    <w:rsid w:val="000A0E62"/>
    <w:rsid w:val="000A274D"/>
    <w:rsid w:val="000A4854"/>
    <w:rsid w:val="000A54CC"/>
    <w:rsid w:val="000A5813"/>
    <w:rsid w:val="000A7141"/>
    <w:rsid w:val="000B316D"/>
    <w:rsid w:val="000B460F"/>
    <w:rsid w:val="000C5000"/>
    <w:rsid w:val="000C5420"/>
    <w:rsid w:val="000C6871"/>
    <w:rsid w:val="000C7551"/>
    <w:rsid w:val="000D0A2D"/>
    <w:rsid w:val="000E1BB8"/>
    <w:rsid w:val="000E4514"/>
    <w:rsid w:val="000E4FA5"/>
    <w:rsid w:val="000E5427"/>
    <w:rsid w:val="000E58DA"/>
    <w:rsid w:val="000E599E"/>
    <w:rsid w:val="000E5C87"/>
    <w:rsid w:val="000E5D5E"/>
    <w:rsid w:val="000E7F6A"/>
    <w:rsid w:val="000F0BB1"/>
    <w:rsid w:val="000F280B"/>
    <w:rsid w:val="000F2995"/>
    <w:rsid w:val="000F621A"/>
    <w:rsid w:val="000F6FF9"/>
    <w:rsid w:val="00101FD4"/>
    <w:rsid w:val="00103A9C"/>
    <w:rsid w:val="00104646"/>
    <w:rsid w:val="00104C49"/>
    <w:rsid w:val="0010711E"/>
    <w:rsid w:val="00111269"/>
    <w:rsid w:val="0011165F"/>
    <w:rsid w:val="00117042"/>
    <w:rsid w:val="00117AE4"/>
    <w:rsid w:val="00121998"/>
    <w:rsid w:val="001224C9"/>
    <w:rsid w:val="00124519"/>
    <w:rsid w:val="00131211"/>
    <w:rsid w:val="00132ABF"/>
    <w:rsid w:val="0013649A"/>
    <w:rsid w:val="00137651"/>
    <w:rsid w:val="00137B2B"/>
    <w:rsid w:val="001415BC"/>
    <w:rsid w:val="00144279"/>
    <w:rsid w:val="00146DCC"/>
    <w:rsid w:val="001477E5"/>
    <w:rsid w:val="0015013F"/>
    <w:rsid w:val="00152482"/>
    <w:rsid w:val="00160BE6"/>
    <w:rsid w:val="00164600"/>
    <w:rsid w:val="001649F7"/>
    <w:rsid w:val="00164B7C"/>
    <w:rsid w:val="00165160"/>
    <w:rsid w:val="00166008"/>
    <w:rsid w:val="00166224"/>
    <w:rsid w:val="00170D50"/>
    <w:rsid w:val="0017283F"/>
    <w:rsid w:val="00172BAD"/>
    <w:rsid w:val="00173CE5"/>
    <w:rsid w:val="00175793"/>
    <w:rsid w:val="00177C05"/>
    <w:rsid w:val="00182D99"/>
    <w:rsid w:val="0018498D"/>
    <w:rsid w:val="00185089"/>
    <w:rsid w:val="001900B5"/>
    <w:rsid w:val="001942E2"/>
    <w:rsid w:val="00196D21"/>
    <w:rsid w:val="00197AEA"/>
    <w:rsid w:val="00197BBF"/>
    <w:rsid w:val="001A5163"/>
    <w:rsid w:val="001A5B40"/>
    <w:rsid w:val="001A5F79"/>
    <w:rsid w:val="001A6DB8"/>
    <w:rsid w:val="001B1130"/>
    <w:rsid w:val="001B174D"/>
    <w:rsid w:val="001B3C5E"/>
    <w:rsid w:val="001B5072"/>
    <w:rsid w:val="001B5AFE"/>
    <w:rsid w:val="001B5F7D"/>
    <w:rsid w:val="001C2763"/>
    <w:rsid w:val="001C2D32"/>
    <w:rsid w:val="001C390D"/>
    <w:rsid w:val="001C54FD"/>
    <w:rsid w:val="001D06C3"/>
    <w:rsid w:val="001D088A"/>
    <w:rsid w:val="001D29D4"/>
    <w:rsid w:val="001D5D25"/>
    <w:rsid w:val="001D5F60"/>
    <w:rsid w:val="001E2327"/>
    <w:rsid w:val="001E38F8"/>
    <w:rsid w:val="001E4615"/>
    <w:rsid w:val="001E4E32"/>
    <w:rsid w:val="001E5792"/>
    <w:rsid w:val="001E78F8"/>
    <w:rsid w:val="001F55D6"/>
    <w:rsid w:val="001F6397"/>
    <w:rsid w:val="001F7D01"/>
    <w:rsid w:val="001F7F6B"/>
    <w:rsid w:val="00200142"/>
    <w:rsid w:val="00201287"/>
    <w:rsid w:val="002035E1"/>
    <w:rsid w:val="002043E7"/>
    <w:rsid w:val="00206973"/>
    <w:rsid w:val="00210CE5"/>
    <w:rsid w:val="002129FC"/>
    <w:rsid w:val="00212D61"/>
    <w:rsid w:val="002135E6"/>
    <w:rsid w:val="002148C1"/>
    <w:rsid w:val="00216D15"/>
    <w:rsid w:val="00217323"/>
    <w:rsid w:val="00221E39"/>
    <w:rsid w:val="0022340D"/>
    <w:rsid w:val="00225250"/>
    <w:rsid w:val="00232088"/>
    <w:rsid w:val="002325D5"/>
    <w:rsid w:val="002332D7"/>
    <w:rsid w:val="002341AA"/>
    <w:rsid w:val="0023661D"/>
    <w:rsid w:val="0023671C"/>
    <w:rsid w:val="002379A4"/>
    <w:rsid w:val="00240F73"/>
    <w:rsid w:val="0024114F"/>
    <w:rsid w:val="0024437A"/>
    <w:rsid w:val="00245983"/>
    <w:rsid w:val="002479A0"/>
    <w:rsid w:val="002501EB"/>
    <w:rsid w:val="002531F4"/>
    <w:rsid w:val="0025478D"/>
    <w:rsid w:val="00254AD4"/>
    <w:rsid w:val="00256482"/>
    <w:rsid w:val="002573EC"/>
    <w:rsid w:val="002629CD"/>
    <w:rsid w:val="002642FE"/>
    <w:rsid w:val="002652AE"/>
    <w:rsid w:val="00265F34"/>
    <w:rsid w:val="00267A0E"/>
    <w:rsid w:val="002709C3"/>
    <w:rsid w:val="002710D6"/>
    <w:rsid w:val="0027111D"/>
    <w:rsid w:val="002712FE"/>
    <w:rsid w:val="00271E26"/>
    <w:rsid w:val="0027357E"/>
    <w:rsid w:val="002738A0"/>
    <w:rsid w:val="0027397C"/>
    <w:rsid w:val="0027444D"/>
    <w:rsid w:val="00274EE4"/>
    <w:rsid w:val="0027512F"/>
    <w:rsid w:val="00285E81"/>
    <w:rsid w:val="002867F7"/>
    <w:rsid w:val="00286924"/>
    <w:rsid w:val="00291C36"/>
    <w:rsid w:val="00292340"/>
    <w:rsid w:val="00292923"/>
    <w:rsid w:val="00292E2F"/>
    <w:rsid w:val="00294068"/>
    <w:rsid w:val="00294E36"/>
    <w:rsid w:val="002950BD"/>
    <w:rsid w:val="002960E1"/>
    <w:rsid w:val="00296342"/>
    <w:rsid w:val="002A1AA3"/>
    <w:rsid w:val="002A2808"/>
    <w:rsid w:val="002A6C1C"/>
    <w:rsid w:val="002B3A2C"/>
    <w:rsid w:val="002B3DAA"/>
    <w:rsid w:val="002B4EEA"/>
    <w:rsid w:val="002B779E"/>
    <w:rsid w:val="002C0E31"/>
    <w:rsid w:val="002C194C"/>
    <w:rsid w:val="002C2959"/>
    <w:rsid w:val="002C3945"/>
    <w:rsid w:val="002C4287"/>
    <w:rsid w:val="002C7174"/>
    <w:rsid w:val="002D215B"/>
    <w:rsid w:val="002D2DD9"/>
    <w:rsid w:val="002D4541"/>
    <w:rsid w:val="002D6A37"/>
    <w:rsid w:val="002D7E90"/>
    <w:rsid w:val="002E4A4A"/>
    <w:rsid w:val="002E52EC"/>
    <w:rsid w:val="002F00D0"/>
    <w:rsid w:val="002F1719"/>
    <w:rsid w:val="002F3ADD"/>
    <w:rsid w:val="00300373"/>
    <w:rsid w:val="00301367"/>
    <w:rsid w:val="00302553"/>
    <w:rsid w:val="00303786"/>
    <w:rsid w:val="00303BBB"/>
    <w:rsid w:val="003052AA"/>
    <w:rsid w:val="0030642F"/>
    <w:rsid w:val="00306E04"/>
    <w:rsid w:val="00311B39"/>
    <w:rsid w:val="00311F82"/>
    <w:rsid w:val="003124D6"/>
    <w:rsid w:val="003128D8"/>
    <w:rsid w:val="003145FA"/>
    <w:rsid w:val="00316D4F"/>
    <w:rsid w:val="0031777A"/>
    <w:rsid w:val="00322382"/>
    <w:rsid w:val="00324F9A"/>
    <w:rsid w:val="003261FC"/>
    <w:rsid w:val="0033059B"/>
    <w:rsid w:val="00330C49"/>
    <w:rsid w:val="00330FFE"/>
    <w:rsid w:val="00331BA2"/>
    <w:rsid w:val="00333A5A"/>
    <w:rsid w:val="00335943"/>
    <w:rsid w:val="0033739D"/>
    <w:rsid w:val="00337734"/>
    <w:rsid w:val="00340627"/>
    <w:rsid w:val="00341F58"/>
    <w:rsid w:val="0034288A"/>
    <w:rsid w:val="00344F50"/>
    <w:rsid w:val="00345434"/>
    <w:rsid w:val="00347B77"/>
    <w:rsid w:val="0035059E"/>
    <w:rsid w:val="003518C9"/>
    <w:rsid w:val="00353390"/>
    <w:rsid w:val="00354279"/>
    <w:rsid w:val="0036005E"/>
    <w:rsid w:val="00363707"/>
    <w:rsid w:val="00364BF0"/>
    <w:rsid w:val="00365381"/>
    <w:rsid w:val="00366C12"/>
    <w:rsid w:val="00367C68"/>
    <w:rsid w:val="00370C3F"/>
    <w:rsid w:val="003715A6"/>
    <w:rsid w:val="00372455"/>
    <w:rsid w:val="00372BE7"/>
    <w:rsid w:val="00374150"/>
    <w:rsid w:val="00376637"/>
    <w:rsid w:val="00376BBD"/>
    <w:rsid w:val="00377842"/>
    <w:rsid w:val="003818C7"/>
    <w:rsid w:val="0038342F"/>
    <w:rsid w:val="00383882"/>
    <w:rsid w:val="00384453"/>
    <w:rsid w:val="00384A47"/>
    <w:rsid w:val="00384E36"/>
    <w:rsid w:val="00386C12"/>
    <w:rsid w:val="00390BDD"/>
    <w:rsid w:val="00392417"/>
    <w:rsid w:val="00392780"/>
    <w:rsid w:val="003953E2"/>
    <w:rsid w:val="00397DFB"/>
    <w:rsid w:val="003A2337"/>
    <w:rsid w:val="003A4905"/>
    <w:rsid w:val="003A5041"/>
    <w:rsid w:val="003A61B4"/>
    <w:rsid w:val="003A6D19"/>
    <w:rsid w:val="003B032A"/>
    <w:rsid w:val="003B25F7"/>
    <w:rsid w:val="003B34A8"/>
    <w:rsid w:val="003B54A5"/>
    <w:rsid w:val="003B6B64"/>
    <w:rsid w:val="003B6DD1"/>
    <w:rsid w:val="003B71B6"/>
    <w:rsid w:val="003B745C"/>
    <w:rsid w:val="003C0C15"/>
    <w:rsid w:val="003C2348"/>
    <w:rsid w:val="003C40E4"/>
    <w:rsid w:val="003C5514"/>
    <w:rsid w:val="003C5BC2"/>
    <w:rsid w:val="003C5E2E"/>
    <w:rsid w:val="003C7701"/>
    <w:rsid w:val="003D019F"/>
    <w:rsid w:val="003D1016"/>
    <w:rsid w:val="003D11C6"/>
    <w:rsid w:val="003D2BA8"/>
    <w:rsid w:val="003D3374"/>
    <w:rsid w:val="003D620D"/>
    <w:rsid w:val="003E1DD1"/>
    <w:rsid w:val="003E69B9"/>
    <w:rsid w:val="003E6C68"/>
    <w:rsid w:val="003E6E92"/>
    <w:rsid w:val="003E7AA3"/>
    <w:rsid w:val="003F0C50"/>
    <w:rsid w:val="003F2979"/>
    <w:rsid w:val="003F559F"/>
    <w:rsid w:val="003F75B2"/>
    <w:rsid w:val="004025BB"/>
    <w:rsid w:val="00402A16"/>
    <w:rsid w:val="0040423F"/>
    <w:rsid w:val="00405A77"/>
    <w:rsid w:val="00406A3E"/>
    <w:rsid w:val="0040720F"/>
    <w:rsid w:val="0041187B"/>
    <w:rsid w:val="00414044"/>
    <w:rsid w:val="00414C29"/>
    <w:rsid w:val="00415655"/>
    <w:rsid w:val="00415D09"/>
    <w:rsid w:val="004164AC"/>
    <w:rsid w:val="00421728"/>
    <w:rsid w:val="00421954"/>
    <w:rsid w:val="00421BE8"/>
    <w:rsid w:val="004233D7"/>
    <w:rsid w:val="00423ACD"/>
    <w:rsid w:val="00424B1A"/>
    <w:rsid w:val="004253C4"/>
    <w:rsid w:val="00427D78"/>
    <w:rsid w:val="00430397"/>
    <w:rsid w:val="0043154D"/>
    <w:rsid w:val="0043543B"/>
    <w:rsid w:val="004362E1"/>
    <w:rsid w:val="0043747A"/>
    <w:rsid w:val="00440034"/>
    <w:rsid w:val="00443FE2"/>
    <w:rsid w:val="00444D60"/>
    <w:rsid w:val="00446224"/>
    <w:rsid w:val="004531D4"/>
    <w:rsid w:val="0045421C"/>
    <w:rsid w:val="004565B5"/>
    <w:rsid w:val="0045691C"/>
    <w:rsid w:val="00463193"/>
    <w:rsid w:val="00463371"/>
    <w:rsid w:val="0046522A"/>
    <w:rsid w:val="00466140"/>
    <w:rsid w:val="00467041"/>
    <w:rsid w:val="004726A2"/>
    <w:rsid w:val="00474525"/>
    <w:rsid w:val="00480AD3"/>
    <w:rsid w:val="00483921"/>
    <w:rsid w:val="00483B1B"/>
    <w:rsid w:val="0048538E"/>
    <w:rsid w:val="004857FD"/>
    <w:rsid w:val="0048655A"/>
    <w:rsid w:val="00487459"/>
    <w:rsid w:val="00487CBC"/>
    <w:rsid w:val="0049006A"/>
    <w:rsid w:val="00490E9D"/>
    <w:rsid w:val="00495A10"/>
    <w:rsid w:val="004A021E"/>
    <w:rsid w:val="004A0BB4"/>
    <w:rsid w:val="004A1521"/>
    <w:rsid w:val="004A399E"/>
    <w:rsid w:val="004A43EA"/>
    <w:rsid w:val="004A639A"/>
    <w:rsid w:val="004A6F79"/>
    <w:rsid w:val="004B0B06"/>
    <w:rsid w:val="004B2F65"/>
    <w:rsid w:val="004B43DE"/>
    <w:rsid w:val="004B4451"/>
    <w:rsid w:val="004B59E5"/>
    <w:rsid w:val="004B7DB1"/>
    <w:rsid w:val="004C18A4"/>
    <w:rsid w:val="004C1FC4"/>
    <w:rsid w:val="004C218F"/>
    <w:rsid w:val="004C2727"/>
    <w:rsid w:val="004C5536"/>
    <w:rsid w:val="004D2400"/>
    <w:rsid w:val="004D3C96"/>
    <w:rsid w:val="004D42B9"/>
    <w:rsid w:val="004D6907"/>
    <w:rsid w:val="004E044A"/>
    <w:rsid w:val="004E0960"/>
    <w:rsid w:val="004E3F0E"/>
    <w:rsid w:val="004E441D"/>
    <w:rsid w:val="004E4AF9"/>
    <w:rsid w:val="004E761B"/>
    <w:rsid w:val="004E7E54"/>
    <w:rsid w:val="004E7FDF"/>
    <w:rsid w:val="004F0057"/>
    <w:rsid w:val="004F0084"/>
    <w:rsid w:val="004F091D"/>
    <w:rsid w:val="004F09C0"/>
    <w:rsid w:val="004F1B4F"/>
    <w:rsid w:val="004F42E4"/>
    <w:rsid w:val="004F4A3B"/>
    <w:rsid w:val="004F6209"/>
    <w:rsid w:val="00500E2C"/>
    <w:rsid w:val="00501EAE"/>
    <w:rsid w:val="00501EC9"/>
    <w:rsid w:val="005026B3"/>
    <w:rsid w:val="00503173"/>
    <w:rsid w:val="00503337"/>
    <w:rsid w:val="00505C02"/>
    <w:rsid w:val="00506F52"/>
    <w:rsid w:val="005112C1"/>
    <w:rsid w:val="005128CB"/>
    <w:rsid w:val="00513AFD"/>
    <w:rsid w:val="00516F07"/>
    <w:rsid w:val="005208B6"/>
    <w:rsid w:val="005221B0"/>
    <w:rsid w:val="00523A63"/>
    <w:rsid w:val="00525F07"/>
    <w:rsid w:val="005263AE"/>
    <w:rsid w:val="005273B2"/>
    <w:rsid w:val="005305F6"/>
    <w:rsid w:val="00530F99"/>
    <w:rsid w:val="00531B6C"/>
    <w:rsid w:val="00532DDA"/>
    <w:rsid w:val="00534150"/>
    <w:rsid w:val="005349E6"/>
    <w:rsid w:val="00534C30"/>
    <w:rsid w:val="0053559B"/>
    <w:rsid w:val="00535856"/>
    <w:rsid w:val="00540AF2"/>
    <w:rsid w:val="00546A51"/>
    <w:rsid w:val="00547121"/>
    <w:rsid w:val="00547BD4"/>
    <w:rsid w:val="00550402"/>
    <w:rsid w:val="005535AF"/>
    <w:rsid w:val="0055488D"/>
    <w:rsid w:val="00556C26"/>
    <w:rsid w:val="00556D56"/>
    <w:rsid w:val="0055747D"/>
    <w:rsid w:val="005623EB"/>
    <w:rsid w:val="005628DF"/>
    <w:rsid w:val="00563154"/>
    <w:rsid w:val="0056400D"/>
    <w:rsid w:val="00565A9D"/>
    <w:rsid w:val="00571DAD"/>
    <w:rsid w:val="00572BBB"/>
    <w:rsid w:val="00573F3C"/>
    <w:rsid w:val="0057471E"/>
    <w:rsid w:val="00574AF4"/>
    <w:rsid w:val="00575765"/>
    <w:rsid w:val="005811C3"/>
    <w:rsid w:val="00582769"/>
    <w:rsid w:val="00583014"/>
    <w:rsid w:val="0058308B"/>
    <w:rsid w:val="00587DBA"/>
    <w:rsid w:val="005910F0"/>
    <w:rsid w:val="005928C2"/>
    <w:rsid w:val="005931FE"/>
    <w:rsid w:val="005932A2"/>
    <w:rsid w:val="00594A13"/>
    <w:rsid w:val="00594C1D"/>
    <w:rsid w:val="00594D66"/>
    <w:rsid w:val="00595950"/>
    <w:rsid w:val="00595F2F"/>
    <w:rsid w:val="005964EA"/>
    <w:rsid w:val="005A0CE2"/>
    <w:rsid w:val="005A2B59"/>
    <w:rsid w:val="005A3285"/>
    <w:rsid w:val="005A3A16"/>
    <w:rsid w:val="005A3D5C"/>
    <w:rsid w:val="005A509A"/>
    <w:rsid w:val="005A5C0A"/>
    <w:rsid w:val="005A6030"/>
    <w:rsid w:val="005A6403"/>
    <w:rsid w:val="005A7280"/>
    <w:rsid w:val="005B06EF"/>
    <w:rsid w:val="005B1832"/>
    <w:rsid w:val="005B18C6"/>
    <w:rsid w:val="005B4679"/>
    <w:rsid w:val="005B5156"/>
    <w:rsid w:val="005B540A"/>
    <w:rsid w:val="005B5F59"/>
    <w:rsid w:val="005B6EFA"/>
    <w:rsid w:val="005B7376"/>
    <w:rsid w:val="005C2025"/>
    <w:rsid w:val="005C70ED"/>
    <w:rsid w:val="005D2C53"/>
    <w:rsid w:val="005D4241"/>
    <w:rsid w:val="005D4804"/>
    <w:rsid w:val="005D67EC"/>
    <w:rsid w:val="005D6F59"/>
    <w:rsid w:val="005E0C42"/>
    <w:rsid w:val="005E0DB8"/>
    <w:rsid w:val="005E5C49"/>
    <w:rsid w:val="005E67AC"/>
    <w:rsid w:val="005E74B7"/>
    <w:rsid w:val="005E75A8"/>
    <w:rsid w:val="005F088B"/>
    <w:rsid w:val="005F4D4C"/>
    <w:rsid w:val="005F57D1"/>
    <w:rsid w:val="005F690D"/>
    <w:rsid w:val="005F786C"/>
    <w:rsid w:val="0060091E"/>
    <w:rsid w:val="006010E9"/>
    <w:rsid w:val="00604035"/>
    <w:rsid w:val="006053FC"/>
    <w:rsid w:val="00606EE0"/>
    <w:rsid w:val="00610D17"/>
    <w:rsid w:val="00611C24"/>
    <w:rsid w:val="0061229C"/>
    <w:rsid w:val="00614656"/>
    <w:rsid w:val="00614939"/>
    <w:rsid w:val="00617382"/>
    <w:rsid w:val="006204A2"/>
    <w:rsid w:val="00620687"/>
    <w:rsid w:val="006209A0"/>
    <w:rsid w:val="00620ACC"/>
    <w:rsid w:val="00622681"/>
    <w:rsid w:val="00623430"/>
    <w:rsid w:val="00623D34"/>
    <w:rsid w:val="006249B0"/>
    <w:rsid w:val="00624FA0"/>
    <w:rsid w:val="00630223"/>
    <w:rsid w:val="00633796"/>
    <w:rsid w:val="00634D88"/>
    <w:rsid w:val="00635106"/>
    <w:rsid w:val="00640DAF"/>
    <w:rsid w:val="00640F2E"/>
    <w:rsid w:val="00641DEC"/>
    <w:rsid w:val="00643C8A"/>
    <w:rsid w:val="0064573F"/>
    <w:rsid w:val="00646853"/>
    <w:rsid w:val="006478D7"/>
    <w:rsid w:val="006514CE"/>
    <w:rsid w:val="00651923"/>
    <w:rsid w:val="00653E04"/>
    <w:rsid w:val="006541E7"/>
    <w:rsid w:val="00654271"/>
    <w:rsid w:val="00655215"/>
    <w:rsid w:val="00656333"/>
    <w:rsid w:val="00660015"/>
    <w:rsid w:val="006603EC"/>
    <w:rsid w:val="00661A7C"/>
    <w:rsid w:val="00665AFA"/>
    <w:rsid w:val="00665FA5"/>
    <w:rsid w:val="006672CA"/>
    <w:rsid w:val="0067271A"/>
    <w:rsid w:val="00674990"/>
    <w:rsid w:val="006753CE"/>
    <w:rsid w:val="006760F9"/>
    <w:rsid w:val="00676FD6"/>
    <w:rsid w:val="00682FCC"/>
    <w:rsid w:val="0068509B"/>
    <w:rsid w:val="006858D4"/>
    <w:rsid w:val="00687120"/>
    <w:rsid w:val="00687AA6"/>
    <w:rsid w:val="0069596D"/>
    <w:rsid w:val="006971DF"/>
    <w:rsid w:val="006A078A"/>
    <w:rsid w:val="006A16EC"/>
    <w:rsid w:val="006A57CA"/>
    <w:rsid w:val="006B25CB"/>
    <w:rsid w:val="006B497D"/>
    <w:rsid w:val="006C1CA4"/>
    <w:rsid w:val="006C3136"/>
    <w:rsid w:val="006C434A"/>
    <w:rsid w:val="006D1473"/>
    <w:rsid w:val="006D3DC0"/>
    <w:rsid w:val="006D56C9"/>
    <w:rsid w:val="006D7110"/>
    <w:rsid w:val="006E11F8"/>
    <w:rsid w:val="006E1AF1"/>
    <w:rsid w:val="006E710F"/>
    <w:rsid w:val="006E7803"/>
    <w:rsid w:val="006F09EC"/>
    <w:rsid w:val="006F2A7B"/>
    <w:rsid w:val="006F31B1"/>
    <w:rsid w:val="006F39AD"/>
    <w:rsid w:val="006F79A6"/>
    <w:rsid w:val="00700301"/>
    <w:rsid w:val="00700C15"/>
    <w:rsid w:val="00701333"/>
    <w:rsid w:val="00701683"/>
    <w:rsid w:val="00702CDB"/>
    <w:rsid w:val="007057E5"/>
    <w:rsid w:val="00705E9F"/>
    <w:rsid w:val="00710A6E"/>
    <w:rsid w:val="00710B13"/>
    <w:rsid w:val="00712982"/>
    <w:rsid w:val="00712A4E"/>
    <w:rsid w:val="00713C3A"/>
    <w:rsid w:val="00714FE0"/>
    <w:rsid w:val="00717345"/>
    <w:rsid w:val="007265A0"/>
    <w:rsid w:val="00727DA3"/>
    <w:rsid w:val="00735563"/>
    <w:rsid w:val="00736F3A"/>
    <w:rsid w:val="007419EE"/>
    <w:rsid w:val="007464D4"/>
    <w:rsid w:val="007468F8"/>
    <w:rsid w:val="00746FA9"/>
    <w:rsid w:val="00750B0A"/>
    <w:rsid w:val="0075118F"/>
    <w:rsid w:val="0075165B"/>
    <w:rsid w:val="00755CC0"/>
    <w:rsid w:val="00760821"/>
    <w:rsid w:val="00762C5A"/>
    <w:rsid w:val="00763B3D"/>
    <w:rsid w:val="007649D6"/>
    <w:rsid w:val="00764DFA"/>
    <w:rsid w:val="00765ACA"/>
    <w:rsid w:val="00765E01"/>
    <w:rsid w:val="00766C14"/>
    <w:rsid w:val="00767F55"/>
    <w:rsid w:val="007730A0"/>
    <w:rsid w:val="00774D2A"/>
    <w:rsid w:val="00781CBF"/>
    <w:rsid w:val="00783524"/>
    <w:rsid w:val="0078361D"/>
    <w:rsid w:val="007876D5"/>
    <w:rsid w:val="0079440C"/>
    <w:rsid w:val="00794B14"/>
    <w:rsid w:val="00794D7C"/>
    <w:rsid w:val="00796EAD"/>
    <w:rsid w:val="007A070C"/>
    <w:rsid w:val="007A36B0"/>
    <w:rsid w:val="007A633F"/>
    <w:rsid w:val="007A7586"/>
    <w:rsid w:val="007B0654"/>
    <w:rsid w:val="007B158A"/>
    <w:rsid w:val="007B3758"/>
    <w:rsid w:val="007B38F2"/>
    <w:rsid w:val="007B3F8B"/>
    <w:rsid w:val="007B594D"/>
    <w:rsid w:val="007B7455"/>
    <w:rsid w:val="007C66C2"/>
    <w:rsid w:val="007C7BE5"/>
    <w:rsid w:val="007D08E2"/>
    <w:rsid w:val="007D4CAF"/>
    <w:rsid w:val="007D6075"/>
    <w:rsid w:val="007E038A"/>
    <w:rsid w:val="007E14B8"/>
    <w:rsid w:val="007E18B0"/>
    <w:rsid w:val="007E3865"/>
    <w:rsid w:val="007E7CAD"/>
    <w:rsid w:val="007F03F8"/>
    <w:rsid w:val="007F28E0"/>
    <w:rsid w:val="007F7AF8"/>
    <w:rsid w:val="00801D27"/>
    <w:rsid w:val="008034E9"/>
    <w:rsid w:val="00803EC3"/>
    <w:rsid w:val="00805CF9"/>
    <w:rsid w:val="00806F9C"/>
    <w:rsid w:val="00810BA0"/>
    <w:rsid w:val="00813B95"/>
    <w:rsid w:val="00814599"/>
    <w:rsid w:val="00815A7A"/>
    <w:rsid w:val="008161FD"/>
    <w:rsid w:val="00816974"/>
    <w:rsid w:val="00817CEE"/>
    <w:rsid w:val="00820608"/>
    <w:rsid w:val="008210EB"/>
    <w:rsid w:val="00822EE4"/>
    <w:rsid w:val="00824719"/>
    <w:rsid w:val="00825AA5"/>
    <w:rsid w:val="008266FE"/>
    <w:rsid w:val="0083149A"/>
    <w:rsid w:val="008324B5"/>
    <w:rsid w:val="00834507"/>
    <w:rsid w:val="008345BB"/>
    <w:rsid w:val="00835290"/>
    <w:rsid w:val="00835D9C"/>
    <w:rsid w:val="00841FE2"/>
    <w:rsid w:val="008430C9"/>
    <w:rsid w:val="00843CF7"/>
    <w:rsid w:val="00845066"/>
    <w:rsid w:val="00845F2D"/>
    <w:rsid w:val="008467F8"/>
    <w:rsid w:val="00851B6C"/>
    <w:rsid w:val="00852CCA"/>
    <w:rsid w:val="00857D3B"/>
    <w:rsid w:val="00860FD4"/>
    <w:rsid w:val="00862496"/>
    <w:rsid w:val="0086442F"/>
    <w:rsid w:val="00864589"/>
    <w:rsid w:val="00867181"/>
    <w:rsid w:val="00871DE2"/>
    <w:rsid w:val="00872127"/>
    <w:rsid w:val="00876709"/>
    <w:rsid w:val="00876B2A"/>
    <w:rsid w:val="00877BA0"/>
    <w:rsid w:val="00881455"/>
    <w:rsid w:val="00882375"/>
    <w:rsid w:val="00882BBC"/>
    <w:rsid w:val="00882E15"/>
    <w:rsid w:val="00884FF4"/>
    <w:rsid w:val="00886D40"/>
    <w:rsid w:val="0088760B"/>
    <w:rsid w:val="00893358"/>
    <w:rsid w:val="008963CD"/>
    <w:rsid w:val="008A19BB"/>
    <w:rsid w:val="008A31B7"/>
    <w:rsid w:val="008A3FFA"/>
    <w:rsid w:val="008A6101"/>
    <w:rsid w:val="008A686F"/>
    <w:rsid w:val="008B3907"/>
    <w:rsid w:val="008B3E36"/>
    <w:rsid w:val="008B4DC4"/>
    <w:rsid w:val="008B5332"/>
    <w:rsid w:val="008B6BF0"/>
    <w:rsid w:val="008B79CD"/>
    <w:rsid w:val="008C08B0"/>
    <w:rsid w:val="008C0CDC"/>
    <w:rsid w:val="008C2A8A"/>
    <w:rsid w:val="008C3684"/>
    <w:rsid w:val="008C6199"/>
    <w:rsid w:val="008C642B"/>
    <w:rsid w:val="008D2E60"/>
    <w:rsid w:val="008D52BB"/>
    <w:rsid w:val="008D5AD6"/>
    <w:rsid w:val="008D5C5A"/>
    <w:rsid w:val="008D6B0D"/>
    <w:rsid w:val="008E0815"/>
    <w:rsid w:val="008E0865"/>
    <w:rsid w:val="008E425D"/>
    <w:rsid w:val="008E454F"/>
    <w:rsid w:val="008E67A5"/>
    <w:rsid w:val="008F236B"/>
    <w:rsid w:val="008F2E8B"/>
    <w:rsid w:val="009017CC"/>
    <w:rsid w:val="009027D5"/>
    <w:rsid w:val="00905EEE"/>
    <w:rsid w:val="0090609D"/>
    <w:rsid w:val="009060D4"/>
    <w:rsid w:val="009131F0"/>
    <w:rsid w:val="00916F15"/>
    <w:rsid w:val="00917FF1"/>
    <w:rsid w:val="00920EEF"/>
    <w:rsid w:val="00924323"/>
    <w:rsid w:val="00926E06"/>
    <w:rsid w:val="00927B6A"/>
    <w:rsid w:val="00930C43"/>
    <w:rsid w:val="00931C08"/>
    <w:rsid w:val="009328A2"/>
    <w:rsid w:val="009402B9"/>
    <w:rsid w:val="00940433"/>
    <w:rsid w:val="009414A1"/>
    <w:rsid w:val="00942030"/>
    <w:rsid w:val="009438C1"/>
    <w:rsid w:val="009451FE"/>
    <w:rsid w:val="00945A9B"/>
    <w:rsid w:val="00947DCF"/>
    <w:rsid w:val="0095182B"/>
    <w:rsid w:val="00951BE4"/>
    <w:rsid w:val="00952CE7"/>
    <w:rsid w:val="00953107"/>
    <w:rsid w:val="0095720C"/>
    <w:rsid w:val="0096043D"/>
    <w:rsid w:val="00961A1B"/>
    <w:rsid w:val="009620D7"/>
    <w:rsid w:val="009632EB"/>
    <w:rsid w:val="00964313"/>
    <w:rsid w:val="00966A33"/>
    <w:rsid w:val="00967CF9"/>
    <w:rsid w:val="00970375"/>
    <w:rsid w:val="00972012"/>
    <w:rsid w:val="00974DCC"/>
    <w:rsid w:val="00975673"/>
    <w:rsid w:val="009759F3"/>
    <w:rsid w:val="00977BF8"/>
    <w:rsid w:val="00977D61"/>
    <w:rsid w:val="00980031"/>
    <w:rsid w:val="0098466E"/>
    <w:rsid w:val="0099090C"/>
    <w:rsid w:val="00990B67"/>
    <w:rsid w:val="00995FA5"/>
    <w:rsid w:val="00996033"/>
    <w:rsid w:val="009968B8"/>
    <w:rsid w:val="009A06CB"/>
    <w:rsid w:val="009A1A89"/>
    <w:rsid w:val="009A20A9"/>
    <w:rsid w:val="009A280C"/>
    <w:rsid w:val="009A3EC8"/>
    <w:rsid w:val="009A497D"/>
    <w:rsid w:val="009B01D4"/>
    <w:rsid w:val="009B1641"/>
    <w:rsid w:val="009B17F3"/>
    <w:rsid w:val="009B2AAA"/>
    <w:rsid w:val="009B6243"/>
    <w:rsid w:val="009B6F1C"/>
    <w:rsid w:val="009C0A39"/>
    <w:rsid w:val="009C13D5"/>
    <w:rsid w:val="009C234B"/>
    <w:rsid w:val="009C31F9"/>
    <w:rsid w:val="009C34DD"/>
    <w:rsid w:val="009C51E4"/>
    <w:rsid w:val="009C5333"/>
    <w:rsid w:val="009D21A4"/>
    <w:rsid w:val="009D25BC"/>
    <w:rsid w:val="009D30B0"/>
    <w:rsid w:val="009D371D"/>
    <w:rsid w:val="009D4F77"/>
    <w:rsid w:val="009D5892"/>
    <w:rsid w:val="009E0250"/>
    <w:rsid w:val="009E041F"/>
    <w:rsid w:val="009E20E7"/>
    <w:rsid w:val="009E5061"/>
    <w:rsid w:val="009E67B8"/>
    <w:rsid w:val="009E6AB2"/>
    <w:rsid w:val="009E77A1"/>
    <w:rsid w:val="009E7E67"/>
    <w:rsid w:val="009F0179"/>
    <w:rsid w:val="009F317D"/>
    <w:rsid w:val="009F74FC"/>
    <w:rsid w:val="00A0023D"/>
    <w:rsid w:val="00A00993"/>
    <w:rsid w:val="00A049D8"/>
    <w:rsid w:val="00A0551F"/>
    <w:rsid w:val="00A103A5"/>
    <w:rsid w:val="00A11108"/>
    <w:rsid w:val="00A11208"/>
    <w:rsid w:val="00A131BD"/>
    <w:rsid w:val="00A13848"/>
    <w:rsid w:val="00A1467A"/>
    <w:rsid w:val="00A15B26"/>
    <w:rsid w:val="00A162B4"/>
    <w:rsid w:val="00A1784E"/>
    <w:rsid w:val="00A20B5B"/>
    <w:rsid w:val="00A23ADA"/>
    <w:rsid w:val="00A25786"/>
    <w:rsid w:val="00A25A70"/>
    <w:rsid w:val="00A267EC"/>
    <w:rsid w:val="00A30404"/>
    <w:rsid w:val="00A32FD5"/>
    <w:rsid w:val="00A3730F"/>
    <w:rsid w:val="00A376F1"/>
    <w:rsid w:val="00A405A5"/>
    <w:rsid w:val="00A405E0"/>
    <w:rsid w:val="00A40828"/>
    <w:rsid w:val="00A412A9"/>
    <w:rsid w:val="00A41C5D"/>
    <w:rsid w:val="00A42334"/>
    <w:rsid w:val="00A45611"/>
    <w:rsid w:val="00A457C2"/>
    <w:rsid w:val="00A45CED"/>
    <w:rsid w:val="00A46551"/>
    <w:rsid w:val="00A51090"/>
    <w:rsid w:val="00A5235E"/>
    <w:rsid w:val="00A532DD"/>
    <w:rsid w:val="00A54452"/>
    <w:rsid w:val="00A60A2F"/>
    <w:rsid w:val="00A6182D"/>
    <w:rsid w:val="00A6215D"/>
    <w:rsid w:val="00A628D1"/>
    <w:rsid w:val="00A6575E"/>
    <w:rsid w:val="00A66648"/>
    <w:rsid w:val="00A6785C"/>
    <w:rsid w:val="00A70187"/>
    <w:rsid w:val="00A7030E"/>
    <w:rsid w:val="00A70BA5"/>
    <w:rsid w:val="00A714BA"/>
    <w:rsid w:val="00A71835"/>
    <w:rsid w:val="00A72DE1"/>
    <w:rsid w:val="00A7498F"/>
    <w:rsid w:val="00A754DC"/>
    <w:rsid w:val="00A75C2E"/>
    <w:rsid w:val="00A80466"/>
    <w:rsid w:val="00A81DA8"/>
    <w:rsid w:val="00A8373C"/>
    <w:rsid w:val="00A83C10"/>
    <w:rsid w:val="00A86F56"/>
    <w:rsid w:val="00A87E73"/>
    <w:rsid w:val="00A91574"/>
    <w:rsid w:val="00A944AA"/>
    <w:rsid w:val="00A950D4"/>
    <w:rsid w:val="00A9607B"/>
    <w:rsid w:val="00A97625"/>
    <w:rsid w:val="00A97847"/>
    <w:rsid w:val="00AA0E1F"/>
    <w:rsid w:val="00AA2D1E"/>
    <w:rsid w:val="00AA5B01"/>
    <w:rsid w:val="00AA6DA7"/>
    <w:rsid w:val="00AB0196"/>
    <w:rsid w:val="00AB0444"/>
    <w:rsid w:val="00AB0A38"/>
    <w:rsid w:val="00AB33AD"/>
    <w:rsid w:val="00AB37EE"/>
    <w:rsid w:val="00AB3CDA"/>
    <w:rsid w:val="00AB52B3"/>
    <w:rsid w:val="00AB5F33"/>
    <w:rsid w:val="00AC122C"/>
    <w:rsid w:val="00AC2307"/>
    <w:rsid w:val="00AC316E"/>
    <w:rsid w:val="00AC424B"/>
    <w:rsid w:val="00AD003A"/>
    <w:rsid w:val="00AD046F"/>
    <w:rsid w:val="00AD2311"/>
    <w:rsid w:val="00AD3319"/>
    <w:rsid w:val="00AD48AD"/>
    <w:rsid w:val="00AD5B19"/>
    <w:rsid w:val="00AF0478"/>
    <w:rsid w:val="00AF052F"/>
    <w:rsid w:val="00AF06EC"/>
    <w:rsid w:val="00AF1CE0"/>
    <w:rsid w:val="00AF66BA"/>
    <w:rsid w:val="00AF77D5"/>
    <w:rsid w:val="00B0031D"/>
    <w:rsid w:val="00B0261F"/>
    <w:rsid w:val="00B02EF6"/>
    <w:rsid w:val="00B02F36"/>
    <w:rsid w:val="00B03B4A"/>
    <w:rsid w:val="00B04A4D"/>
    <w:rsid w:val="00B0642A"/>
    <w:rsid w:val="00B07CB9"/>
    <w:rsid w:val="00B1071C"/>
    <w:rsid w:val="00B1129C"/>
    <w:rsid w:val="00B141A8"/>
    <w:rsid w:val="00B147BE"/>
    <w:rsid w:val="00B20073"/>
    <w:rsid w:val="00B23130"/>
    <w:rsid w:val="00B23275"/>
    <w:rsid w:val="00B23B23"/>
    <w:rsid w:val="00B25296"/>
    <w:rsid w:val="00B25F3C"/>
    <w:rsid w:val="00B26FA6"/>
    <w:rsid w:val="00B30E69"/>
    <w:rsid w:val="00B31720"/>
    <w:rsid w:val="00B31812"/>
    <w:rsid w:val="00B338D6"/>
    <w:rsid w:val="00B35C82"/>
    <w:rsid w:val="00B41E20"/>
    <w:rsid w:val="00B42652"/>
    <w:rsid w:val="00B4279F"/>
    <w:rsid w:val="00B42C38"/>
    <w:rsid w:val="00B4391F"/>
    <w:rsid w:val="00B43B44"/>
    <w:rsid w:val="00B473E7"/>
    <w:rsid w:val="00B52289"/>
    <w:rsid w:val="00B54005"/>
    <w:rsid w:val="00B54C03"/>
    <w:rsid w:val="00B5518A"/>
    <w:rsid w:val="00B55499"/>
    <w:rsid w:val="00B5585A"/>
    <w:rsid w:val="00B56BEF"/>
    <w:rsid w:val="00B56CFC"/>
    <w:rsid w:val="00B60E59"/>
    <w:rsid w:val="00B61449"/>
    <w:rsid w:val="00B61BAE"/>
    <w:rsid w:val="00B63E82"/>
    <w:rsid w:val="00B64803"/>
    <w:rsid w:val="00B6498B"/>
    <w:rsid w:val="00B6566A"/>
    <w:rsid w:val="00B6699F"/>
    <w:rsid w:val="00B67185"/>
    <w:rsid w:val="00B70E50"/>
    <w:rsid w:val="00B71293"/>
    <w:rsid w:val="00B73BBD"/>
    <w:rsid w:val="00B7517E"/>
    <w:rsid w:val="00B758E8"/>
    <w:rsid w:val="00B771DC"/>
    <w:rsid w:val="00B77882"/>
    <w:rsid w:val="00B80F42"/>
    <w:rsid w:val="00B814DD"/>
    <w:rsid w:val="00B838BF"/>
    <w:rsid w:val="00B83F18"/>
    <w:rsid w:val="00B84DB7"/>
    <w:rsid w:val="00B85794"/>
    <w:rsid w:val="00B90AE0"/>
    <w:rsid w:val="00B9447B"/>
    <w:rsid w:val="00B95170"/>
    <w:rsid w:val="00B95617"/>
    <w:rsid w:val="00BA0294"/>
    <w:rsid w:val="00BA0F2F"/>
    <w:rsid w:val="00BA226B"/>
    <w:rsid w:val="00BA2E04"/>
    <w:rsid w:val="00BA3477"/>
    <w:rsid w:val="00BA55F1"/>
    <w:rsid w:val="00BA5CAE"/>
    <w:rsid w:val="00BA6944"/>
    <w:rsid w:val="00BA7082"/>
    <w:rsid w:val="00BA71A1"/>
    <w:rsid w:val="00BA7AB3"/>
    <w:rsid w:val="00BB0B98"/>
    <w:rsid w:val="00BB1E90"/>
    <w:rsid w:val="00BB25A6"/>
    <w:rsid w:val="00BB56F5"/>
    <w:rsid w:val="00BB7AFD"/>
    <w:rsid w:val="00BC0A45"/>
    <w:rsid w:val="00BC389A"/>
    <w:rsid w:val="00BC720F"/>
    <w:rsid w:val="00BD06DC"/>
    <w:rsid w:val="00BD19E7"/>
    <w:rsid w:val="00BD1B90"/>
    <w:rsid w:val="00BD2AC3"/>
    <w:rsid w:val="00BD2FED"/>
    <w:rsid w:val="00BD435B"/>
    <w:rsid w:val="00BE06CA"/>
    <w:rsid w:val="00BE15A0"/>
    <w:rsid w:val="00BE3BFD"/>
    <w:rsid w:val="00BE6ACF"/>
    <w:rsid w:val="00BE7B18"/>
    <w:rsid w:val="00BF29A2"/>
    <w:rsid w:val="00BF2B46"/>
    <w:rsid w:val="00BF3536"/>
    <w:rsid w:val="00BF38B9"/>
    <w:rsid w:val="00BF575C"/>
    <w:rsid w:val="00C001E4"/>
    <w:rsid w:val="00C007A8"/>
    <w:rsid w:val="00C01D74"/>
    <w:rsid w:val="00C02848"/>
    <w:rsid w:val="00C02E21"/>
    <w:rsid w:val="00C03439"/>
    <w:rsid w:val="00C05E51"/>
    <w:rsid w:val="00C11028"/>
    <w:rsid w:val="00C11575"/>
    <w:rsid w:val="00C14495"/>
    <w:rsid w:val="00C1506B"/>
    <w:rsid w:val="00C16AD0"/>
    <w:rsid w:val="00C17CA1"/>
    <w:rsid w:val="00C20046"/>
    <w:rsid w:val="00C22644"/>
    <w:rsid w:val="00C268A4"/>
    <w:rsid w:val="00C330E0"/>
    <w:rsid w:val="00C4171E"/>
    <w:rsid w:val="00C41EFC"/>
    <w:rsid w:val="00C42E7E"/>
    <w:rsid w:val="00C43652"/>
    <w:rsid w:val="00C47C0D"/>
    <w:rsid w:val="00C50D4F"/>
    <w:rsid w:val="00C51025"/>
    <w:rsid w:val="00C53534"/>
    <w:rsid w:val="00C55E7B"/>
    <w:rsid w:val="00C56F94"/>
    <w:rsid w:val="00C57825"/>
    <w:rsid w:val="00C60D59"/>
    <w:rsid w:val="00C618B0"/>
    <w:rsid w:val="00C62B41"/>
    <w:rsid w:val="00C63478"/>
    <w:rsid w:val="00C64F0D"/>
    <w:rsid w:val="00C66D92"/>
    <w:rsid w:val="00C67F3B"/>
    <w:rsid w:val="00C70BCE"/>
    <w:rsid w:val="00C72775"/>
    <w:rsid w:val="00C72B92"/>
    <w:rsid w:val="00C73BCA"/>
    <w:rsid w:val="00C74697"/>
    <w:rsid w:val="00C746DD"/>
    <w:rsid w:val="00C74C60"/>
    <w:rsid w:val="00C80ACE"/>
    <w:rsid w:val="00C812AE"/>
    <w:rsid w:val="00C83B2E"/>
    <w:rsid w:val="00C845A2"/>
    <w:rsid w:val="00C84D69"/>
    <w:rsid w:val="00C86EF7"/>
    <w:rsid w:val="00C9035F"/>
    <w:rsid w:val="00C93DBF"/>
    <w:rsid w:val="00C94894"/>
    <w:rsid w:val="00C96442"/>
    <w:rsid w:val="00CA3421"/>
    <w:rsid w:val="00CA41F5"/>
    <w:rsid w:val="00CA436A"/>
    <w:rsid w:val="00CA6FE2"/>
    <w:rsid w:val="00CA7E6D"/>
    <w:rsid w:val="00CB27B9"/>
    <w:rsid w:val="00CB58B6"/>
    <w:rsid w:val="00CB6017"/>
    <w:rsid w:val="00CB700F"/>
    <w:rsid w:val="00CB72F1"/>
    <w:rsid w:val="00CC094E"/>
    <w:rsid w:val="00CC0D71"/>
    <w:rsid w:val="00CC1F60"/>
    <w:rsid w:val="00CC24E6"/>
    <w:rsid w:val="00CC3AD7"/>
    <w:rsid w:val="00CC564A"/>
    <w:rsid w:val="00CC7E38"/>
    <w:rsid w:val="00CC7EA6"/>
    <w:rsid w:val="00CD09D0"/>
    <w:rsid w:val="00CD23FA"/>
    <w:rsid w:val="00CD31E2"/>
    <w:rsid w:val="00CD3E20"/>
    <w:rsid w:val="00CD5591"/>
    <w:rsid w:val="00CD6311"/>
    <w:rsid w:val="00CE0256"/>
    <w:rsid w:val="00CE3630"/>
    <w:rsid w:val="00CE4703"/>
    <w:rsid w:val="00CE52AA"/>
    <w:rsid w:val="00CE5F39"/>
    <w:rsid w:val="00CF0B08"/>
    <w:rsid w:val="00CF19AB"/>
    <w:rsid w:val="00CF240F"/>
    <w:rsid w:val="00CF2719"/>
    <w:rsid w:val="00CF34BE"/>
    <w:rsid w:val="00CF3C92"/>
    <w:rsid w:val="00CF7A86"/>
    <w:rsid w:val="00D0235D"/>
    <w:rsid w:val="00D05CC2"/>
    <w:rsid w:val="00D063A5"/>
    <w:rsid w:val="00D10CBF"/>
    <w:rsid w:val="00D115A5"/>
    <w:rsid w:val="00D12FCE"/>
    <w:rsid w:val="00D15A4A"/>
    <w:rsid w:val="00D16C72"/>
    <w:rsid w:val="00D221C0"/>
    <w:rsid w:val="00D22DB5"/>
    <w:rsid w:val="00D23E3F"/>
    <w:rsid w:val="00D2422C"/>
    <w:rsid w:val="00D2466B"/>
    <w:rsid w:val="00D25AD5"/>
    <w:rsid w:val="00D27F52"/>
    <w:rsid w:val="00D31BE0"/>
    <w:rsid w:val="00D353DA"/>
    <w:rsid w:val="00D35DA1"/>
    <w:rsid w:val="00D366DD"/>
    <w:rsid w:val="00D36C76"/>
    <w:rsid w:val="00D43E26"/>
    <w:rsid w:val="00D45B22"/>
    <w:rsid w:val="00D46C8B"/>
    <w:rsid w:val="00D51A3F"/>
    <w:rsid w:val="00D52483"/>
    <w:rsid w:val="00D540D6"/>
    <w:rsid w:val="00D556B0"/>
    <w:rsid w:val="00D57206"/>
    <w:rsid w:val="00D57C0D"/>
    <w:rsid w:val="00D61691"/>
    <w:rsid w:val="00D61931"/>
    <w:rsid w:val="00D627D0"/>
    <w:rsid w:val="00D64F42"/>
    <w:rsid w:val="00D663CF"/>
    <w:rsid w:val="00D673E4"/>
    <w:rsid w:val="00D7088F"/>
    <w:rsid w:val="00D72BCD"/>
    <w:rsid w:val="00D734BC"/>
    <w:rsid w:val="00D740E0"/>
    <w:rsid w:val="00D75837"/>
    <w:rsid w:val="00D77279"/>
    <w:rsid w:val="00D830D5"/>
    <w:rsid w:val="00D836AB"/>
    <w:rsid w:val="00D83A8D"/>
    <w:rsid w:val="00D83D76"/>
    <w:rsid w:val="00D8458B"/>
    <w:rsid w:val="00D858DF"/>
    <w:rsid w:val="00DA0A89"/>
    <w:rsid w:val="00DA0C6A"/>
    <w:rsid w:val="00DA0F2F"/>
    <w:rsid w:val="00DA2800"/>
    <w:rsid w:val="00DA62E7"/>
    <w:rsid w:val="00DB030F"/>
    <w:rsid w:val="00DB078E"/>
    <w:rsid w:val="00DB2289"/>
    <w:rsid w:val="00DB24F3"/>
    <w:rsid w:val="00DB403F"/>
    <w:rsid w:val="00DC0814"/>
    <w:rsid w:val="00DC18D1"/>
    <w:rsid w:val="00DC1D56"/>
    <w:rsid w:val="00DC315D"/>
    <w:rsid w:val="00DC3EFF"/>
    <w:rsid w:val="00DC5E43"/>
    <w:rsid w:val="00DD0074"/>
    <w:rsid w:val="00DD0535"/>
    <w:rsid w:val="00DD0583"/>
    <w:rsid w:val="00DD1922"/>
    <w:rsid w:val="00DD323E"/>
    <w:rsid w:val="00DD3B12"/>
    <w:rsid w:val="00DD3CBF"/>
    <w:rsid w:val="00DE052A"/>
    <w:rsid w:val="00DE159B"/>
    <w:rsid w:val="00DE7A4D"/>
    <w:rsid w:val="00DF03FD"/>
    <w:rsid w:val="00DF0879"/>
    <w:rsid w:val="00DF1559"/>
    <w:rsid w:val="00DF2817"/>
    <w:rsid w:val="00DF4771"/>
    <w:rsid w:val="00DF5CCF"/>
    <w:rsid w:val="00DF6AC8"/>
    <w:rsid w:val="00E024CD"/>
    <w:rsid w:val="00E0287C"/>
    <w:rsid w:val="00E02E12"/>
    <w:rsid w:val="00E03A30"/>
    <w:rsid w:val="00E04F49"/>
    <w:rsid w:val="00E071A9"/>
    <w:rsid w:val="00E07912"/>
    <w:rsid w:val="00E0791C"/>
    <w:rsid w:val="00E079A9"/>
    <w:rsid w:val="00E07E02"/>
    <w:rsid w:val="00E13281"/>
    <w:rsid w:val="00E15E45"/>
    <w:rsid w:val="00E15FFF"/>
    <w:rsid w:val="00E161EC"/>
    <w:rsid w:val="00E17D09"/>
    <w:rsid w:val="00E21FE1"/>
    <w:rsid w:val="00E242FF"/>
    <w:rsid w:val="00E25C64"/>
    <w:rsid w:val="00E25CB4"/>
    <w:rsid w:val="00E3214C"/>
    <w:rsid w:val="00E33509"/>
    <w:rsid w:val="00E33760"/>
    <w:rsid w:val="00E360E2"/>
    <w:rsid w:val="00E36693"/>
    <w:rsid w:val="00E37EFD"/>
    <w:rsid w:val="00E40556"/>
    <w:rsid w:val="00E41B03"/>
    <w:rsid w:val="00E41B9E"/>
    <w:rsid w:val="00E41DB4"/>
    <w:rsid w:val="00E436F1"/>
    <w:rsid w:val="00E43F4F"/>
    <w:rsid w:val="00E455B6"/>
    <w:rsid w:val="00E45FED"/>
    <w:rsid w:val="00E47D58"/>
    <w:rsid w:val="00E50352"/>
    <w:rsid w:val="00E5458B"/>
    <w:rsid w:val="00E54B05"/>
    <w:rsid w:val="00E56843"/>
    <w:rsid w:val="00E568BB"/>
    <w:rsid w:val="00E56C4A"/>
    <w:rsid w:val="00E60C14"/>
    <w:rsid w:val="00E61F32"/>
    <w:rsid w:val="00E65F0B"/>
    <w:rsid w:val="00E708C3"/>
    <w:rsid w:val="00E71CB4"/>
    <w:rsid w:val="00E72033"/>
    <w:rsid w:val="00E728EF"/>
    <w:rsid w:val="00E7570C"/>
    <w:rsid w:val="00E76F29"/>
    <w:rsid w:val="00E77C22"/>
    <w:rsid w:val="00E8081D"/>
    <w:rsid w:val="00E82613"/>
    <w:rsid w:val="00E82952"/>
    <w:rsid w:val="00E84561"/>
    <w:rsid w:val="00E85E62"/>
    <w:rsid w:val="00E87CC7"/>
    <w:rsid w:val="00E9300E"/>
    <w:rsid w:val="00E934F9"/>
    <w:rsid w:val="00E93CE7"/>
    <w:rsid w:val="00E948AF"/>
    <w:rsid w:val="00E95875"/>
    <w:rsid w:val="00E959FA"/>
    <w:rsid w:val="00EA3D89"/>
    <w:rsid w:val="00EA5080"/>
    <w:rsid w:val="00EA54BF"/>
    <w:rsid w:val="00EB2310"/>
    <w:rsid w:val="00EB44FD"/>
    <w:rsid w:val="00EB57ED"/>
    <w:rsid w:val="00EB621A"/>
    <w:rsid w:val="00EB6455"/>
    <w:rsid w:val="00EB65D2"/>
    <w:rsid w:val="00EB78F1"/>
    <w:rsid w:val="00EC31AB"/>
    <w:rsid w:val="00EC3407"/>
    <w:rsid w:val="00EC3765"/>
    <w:rsid w:val="00EC60E3"/>
    <w:rsid w:val="00ED1B1F"/>
    <w:rsid w:val="00ED1BAE"/>
    <w:rsid w:val="00ED40E3"/>
    <w:rsid w:val="00ED6E82"/>
    <w:rsid w:val="00ED7C0E"/>
    <w:rsid w:val="00EE202D"/>
    <w:rsid w:val="00EE2347"/>
    <w:rsid w:val="00EE3062"/>
    <w:rsid w:val="00EE74D5"/>
    <w:rsid w:val="00EF011A"/>
    <w:rsid w:val="00EF264B"/>
    <w:rsid w:val="00EF3244"/>
    <w:rsid w:val="00EF40EF"/>
    <w:rsid w:val="00EF435F"/>
    <w:rsid w:val="00EF474F"/>
    <w:rsid w:val="00EF6541"/>
    <w:rsid w:val="00EF695E"/>
    <w:rsid w:val="00EF7E73"/>
    <w:rsid w:val="00F004F6"/>
    <w:rsid w:val="00F0307F"/>
    <w:rsid w:val="00F0362A"/>
    <w:rsid w:val="00F04D43"/>
    <w:rsid w:val="00F05125"/>
    <w:rsid w:val="00F05A86"/>
    <w:rsid w:val="00F05B7F"/>
    <w:rsid w:val="00F0692C"/>
    <w:rsid w:val="00F06D2F"/>
    <w:rsid w:val="00F071DF"/>
    <w:rsid w:val="00F072C2"/>
    <w:rsid w:val="00F07C2C"/>
    <w:rsid w:val="00F10942"/>
    <w:rsid w:val="00F11A74"/>
    <w:rsid w:val="00F136F3"/>
    <w:rsid w:val="00F148AD"/>
    <w:rsid w:val="00F16440"/>
    <w:rsid w:val="00F16994"/>
    <w:rsid w:val="00F17F58"/>
    <w:rsid w:val="00F22B1C"/>
    <w:rsid w:val="00F239D4"/>
    <w:rsid w:val="00F244AD"/>
    <w:rsid w:val="00F2462B"/>
    <w:rsid w:val="00F2756D"/>
    <w:rsid w:val="00F277AD"/>
    <w:rsid w:val="00F27D49"/>
    <w:rsid w:val="00F306EC"/>
    <w:rsid w:val="00F30FC1"/>
    <w:rsid w:val="00F3364E"/>
    <w:rsid w:val="00F347EC"/>
    <w:rsid w:val="00F36110"/>
    <w:rsid w:val="00F3675E"/>
    <w:rsid w:val="00F36D30"/>
    <w:rsid w:val="00F44953"/>
    <w:rsid w:val="00F54851"/>
    <w:rsid w:val="00F54872"/>
    <w:rsid w:val="00F61132"/>
    <w:rsid w:val="00F61922"/>
    <w:rsid w:val="00F61D97"/>
    <w:rsid w:val="00F62A2F"/>
    <w:rsid w:val="00F62F4B"/>
    <w:rsid w:val="00F64401"/>
    <w:rsid w:val="00F6447A"/>
    <w:rsid w:val="00F66981"/>
    <w:rsid w:val="00F67646"/>
    <w:rsid w:val="00F67A5D"/>
    <w:rsid w:val="00F67F5D"/>
    <w:rsid w:val="00F70254"/>
    <w:rsid w:val="00F72AB7"/>
    <w:rsid w:val="00F73292"/>
    <w:rsid w:val="00F73759"/>
    <w:rsid w:val="00F73D8C"/>
    <w:rsid w:val="00F81D78"/>
    <w:rsid w:val="00F82541"/>
    <w:rsid w:val="00F851E7"/>
    <w:rsid w:val="00F85897"/>
    <w:rsid w:val="00F87C67"/>
    <w:rsid w:val="00F902F6"/>
    <w:rsid w:val="00F92DEB"/>
    <w:rsid w:val="00F92E3D"/>
    <w:rsid w:val="00F948B3"/>
    <w:rsid w:val="00F95AB0"/>
    <w:rsid w:val="00F95C05"/>
    <w:rsid w:val="00FA0F84"/>
    <w:rsid w:val="00FA2FFD"/>
    <w:rsid w:val="00FA6E85"/>
    <w:rsid w:val="00FA7560"/>
    <w:rsid w:val="00FA7E97"/>
    <w:rsid w:val="00FB0394"/>
    <w:rsid w:val="00FB12B1"/>
    <w:rsid w:val="00FB4F60"/>
    <w:rsid w:val="00FB5DD9"/>
    <w:rsid w:val="00FB627F"/>
    <w:rsid w:val="00FC0E89"/>
    <w:rsid w:val="00FC13A3"/>
    <w:rsid w:val="00FC37D3"/>
    <w:rsid w:val="00FC39B3"/>
    <w:rsid w:val="00FC76D9"/>
    <w:rsid w:val="00FC7B14"/>
    <w:rsid w:val="00FD18E3"/>
    <w:rsid w:val="00FD276A"/>
    <w:rsid w:val="00FD2A24"/>
    <w:rsid w:val="00FD3D7A"/>
    <w:rsid w:val="00FE06F6"/>
    <w:rsid w:val="00FE0CB3"/>
    <w:rsid w:val="00FE38B1"/>
    <w:rsid w:val="00FE3EDE"/>
    <w:rsid w:val="00FE54CD"/>
    <w:rsid w:val="00FE57A3"/>
    <w:rsid w:val="00FE777B"/>
    <w:rsid w:val="00FF20BA"/>
    <w:rsid w:val="00FF3518"/>
    <w:rsid w:val="00FF3E5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6F9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56F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F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6F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6F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56F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6F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semiHidden/>
    <w:rsid w:val="00C56F94"/>
  </w:style>
  <w:style w:type="paragraph" w:styleId="Nagwek">
    <w:name w:val="header"/>
    <w:basedOn w:val="Normalny"/>
    <w:link w:val="NagwekZnak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C56F94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styleId="Hipercze">
    <w:name w:val="Hyperlink"/>
    <w:rsid w:val="00C56F94"/>
    <w:rPr>
      <w:color w:val="0000FF"/>
      <w:u w:val="single"/>
    </w:rPr>
  </w:style>
  <w:style w:type="paragraph" w:customStyle="1" w:styleId="normaltableau">
    <w:name w:val="normal_tableau"/>
    <w:basedOn w:val="Normalny"/>
    <w:rsid w:val="00C56F9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C56F9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F9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56F94"/>
  </w:style>
  <w:style w:type="table" w:styleId="Tabela-Siatka">
    <w:name w:val="Table Grid"/>
    <w:basedOn w:val="Standardowy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cfbrieftext">
    <w:name w:val="scfbrieftext"/>
    <w:basedOn w:val="Normalny"/>
    <w:rsid w:val="00C56F94"/>
    <w:pPr>
      <w:spacing w:after="40" w:line="240" w:lineRule="auto"/>
    </w:pPr>
    <w:rPr>
      <w:rFonts w:ascii="Arial" w:eastAsia="Times New Roman" w:hAnsi="Arial" w:cs="Times New Roman"/>
      <w:iCs/>
      <w:szCs w:val="20"/>
      <w:lang w:val="de-DE" w:eastAsia="de-DE"/>
    </w:rPr>
  </w:style>
  <w:style w:type="paragraph" w:styleId="Tekstdymka">
    <w:name w:val="Balloon Text"/>
    <w:basedOn w:val="Normalny"/>
    <w:link w:val="TekstdymkaZnak"/>
    <w:semiHidden/>
    <w:rsid w:val="00C56F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56F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56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56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56F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C56F94"/>
    <w:pPr>
      <w:ind w:left="720"/>
    </w:pPr>
    <w:rPr>
      <w:rFonts w:ascii="Calibri" w:eastAsia="MS Mincho" w:hAnsi="Calibri" w:cs="Times New Roman"/>
      <w:lang w:eastAsia="ja-JP"/>
    </w:rPr>
  </w:style>
  <w:style w:type="character" w:styleId="Pogrubienie">
    <w:name w:val="Strong"/>
    <w:uiPriority w:val="22"/>
    <w:qFormat/>
    <w:rsid w:val="00C56F94"/>
    <w:rPr>
      <w:b/>
      <w:bCs/>
    </w:rPr>
  </w:style>
  <w:style w:type="paragraph" w:customStyle="1" w:styleId="Standard">
    <w:name w:val="Standard"/>
    <w:uiPriority w:val="99"/>
    <w:rsid w:val="00C5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0">
    <w:name w:val="Tekst podstawowy 3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F94"/>
    <w:rPr>
      <w:vertAlign w:val="superscript"/>
    </w:rPr>
  </w:style>
  <w:style w:type="paragraph" w:styleId="Poprawka">
    <w:name w:val="Revision"/>
    <w:hidden/>
    <w:uiPriority w:val="99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C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56F9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56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6F9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56F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6F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6F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6F9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56F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6F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semiHidden/>
    <w:rsid w:val="00C56F94"/>
  </w:style>
  <w:style w:type="paragraph" w:styleId="Nagwek">
    <w:name w:val="header"/>
    <w:basedOn w:val="Normalny"/>
    <w:link w:val="NagwekZnak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6F9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C56F94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styleId="Hipercze">
    <w:name w:val="Hyperlink"/>
    <w:rsid w:val="00C56F94"/>
    <w:rPr>
      <w:color w:val="0000FF"/>
      <w:u w:val="single"/>
    </w:rPr>
  </w:style>
  <w:style w:type="paragraph" w:customStyle="1" w:styleId="normaltableau">
    <w:name w:val="normal_tableau"/>
    <w:basedOn w:val="Normalny"/>
    <w:rsid w:val="00C56F9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C56F9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F9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C56F94"/>
  </w:style>
  <w:style w:type="table" w:styleId="Tabela-Siatka">
    <w:name w:val="Table Grid"/>
    <w:basedOn w:val="Standardowy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6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6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cfbrieftext">
    <w:name w:val="scfbrieftext"/>
    <w:basedOn w:val="Normalny"/>
    <w:rsid w:val="00C56F94"/>
    <w:pPr>
      <w:spacing w:after="40" w:line="240" w:lineRule="auto"/>
    </w:pPr>
    <w:rPr>
      <w:rFonts w:ascii="Arial" w:eastAsia="Times New Roman" w:hAnsi="Arial" w:cs="Times New Roman"/>
      <w:iCs/>
      <w:szCs w:val="20"/>
      <w:lang w:val="de-DE" w:eastAsia="de-DE"/>
    </w:rPr>
  </w:style>
  <w:style w:type="paragraph" w:styleId="Tekstdymka">
    <w:name w:val="Balloon Text"/>
    <w:basedOn w:val="Normalny"/>
    <w:link w:val="TekstdymkaZnak"/>
    <w:semiHidden/>
    <w:rsid w:val="00C56F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56F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56F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56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56F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C56F94"/>
    <w:pPr>
      <w:ind w:left="720"/>
    </w:pPr>
    <w:rPr>
      <w:rFonts w:ascii="Calibri" w:eastAsia="MS Mincho" w:hAnsi="Calibri" w:cs="Times New Roman"/>
      <w:lang w:eastAsia="ja-JP"/>
    </w:rPr>
  </w:style>
  <w:style w:type="character" w:styleId="Pogrubienie">
    <w:name w:val="Strong"/>
    <w:uiPriority w:val="22"/>
    <w:qFormat/>
    <w:rsid w:val="00C56F94"/>
    <w:rPr>
      <w:b/>
      <w:bCs/>
    </w:rPr>
  </w:style>
  <w:style w:type="paragraph" w:customStyle="1" w:styleId="Standard">
    <w:name w:val="Standard"/>
    <w:uiPriority w:val="99"/>
    <w:rsid w:val="00C5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0">
    <w:name w:val="Tekst podstawowy 31"/>
    <w:basedOn w:val="Normalny"/>
    <w:uiPriority w:val="99"/>
    <w:rsid w:val="00C56F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56F94"/>
    <w:rPr>
      <w:vertAlign w:val="superscript"/>
    </w:rPr>
  </w:style>
  <w:style w:type="paragraph" w:styleId="Poprawka">
    <w:name w:val="Revision"/>
    <w:hidden/>
    <w:uiPriority w:val="99"/>
    <w:semiHidden/>
    <w:rsid w:val="00C5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C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56F94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56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6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56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s@cal.org.pl" TargetMode="External"/><Relationship Id="rId13" Type="http://schemas.openxmlformats.org/officeDocument/2006/relationships/hyperlink" Target="mailto:katarzynas@cal.org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arzynas@cal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s@cal.org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4344</Words>
  <Characters>26066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Sobiecka</dc:creator>
  <cp:lastModifiedBy>Renata Szymańska</cp:lastModifiedBy>
  <cp:revision>3</cp:revision>
  <cp:lastPrinted>2014-02-03T08:40:00Z</cp:lastPrinted>
  <dcterms:created xsi:type="dcterms:W3CDTF">2014-02-25T10:14:00Z</dcterms:created>
  <dcterms:modified xsi:type="dcterms:W3CDTF">2014-02-25T10:15:00Z</dcterms:modified>
</cp:coreProperties>
</file>